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124" w:rsidRPr="0050372B" w:rsidRDefault="007E5A46" w:rsidP="00410122">
      <w:pPr>
        <w:jc w:val="center"/>
        <w:rPr>
          <w:rFonts w:ascii="Calibri" w:hAnsi="Calibri"/>
          <w:b/>
          <w:sz w:val="36"/>
          <w:szCs w:val="36"/>
        </w:rPr>
      </w:pPr>
      <w:r w:rsidRPr="0050372B">
        <w:rPr>
          <w:rFonts w:ascii="Calibri" w:hAnsi="Calibri"/>
          <w:b/>
          <w:sz w:val="36"/>
          <w:szCs w:val="36"/>
        </w:rPr>
        <w:t xml:space="preserve">Title of Billet </w:t>
      </w:r>
      <w:r w:rsidR="00C42F20">
        <w:rPr>
          <w:rFonts w:ascii="Calibri" w:hAnsi="Calibri"/>
          <w:b/>
          <w:sz w:val="36"/>
          <w:szCs w:val="36"/>
        </w:rPr>
        <w:t xml:space="preserve">with Mission Statement </w:t>
      </w:r>
      <w:r w:rsidRPr="0050372B">
        <w:rPr>
          <w:rFonts w:ascii="Calibri" w:hAnsi="Calibri"/>
          <w:b/>
          <w:sz w:val="36"/>
          <w:szCs w:val="36"/>
        </w:rPr>
        <w:t>and Appointment Letter</w:t>
      </w:r>
    </w:p>
    <w:p w:rsidR="00410122" w:rsidRPr="0050372B" w:rsidRDefault="00410122" w:rsidP="00410122">
      <w:pPr>
        <w:jc w:val="center"/>
        <w:rPr>
          <w:rFonts w:ascii="Calibri" w:hAnsi="Calibri"/>
          <w:sz w:val="36"/>
          <w:szCs w:val="36"/>
        </w:rPr>
      </w:pPr>
    </w:p>
    <w:p w:rsidR="005D25CB" w:rsidRPr="0050372B" w:rsidRDefault="00D3472C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25</w:t>
      </w:r>
      <w:r w:rsidRPr="00D3472C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Marine Regiment, Headquarters Company </w:t>
      </w:r>
    </w:p>
    <w:p w:rsidR="005D25CB" w:rsidRPr="0050372B" w:rsidRDefault="00236B78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902F6D">
        <w:rPr>
          <w:rFonts w:ascii="Calibri" w:hAnsi="Calibri"/>
          <w:b/>
          <w:color w:val="auto"/>
          <w:sz w:val="32"/>
          <w:szCs w:val="32"/>
        </w:rPr>
        <w:t xml:space="preserve">MOTOR TRANSPORT </w:t>
      </w:r>
      <w:r w:rsidR="00C42F20">
        <w:rPr>
          <w:rFonts w:ascii="Calibri" w:hAnsi="Calibri"/>
          <w:b/>
          <w:color w:val="auto"/>
          <w:sz w:val="32"/>
          <w:szCs w:val="32"/>
        </w:rPr>
        <w:t>MAINTENANCE CHIEF</w:t>
      </w:r>
    </w:p>
    <w:p w:rsidR="00F743F8" w:rsidRPr="0050372B" w:rsidRDefault="00F743F8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F743F8" w:rsidRPr="0050372B" w:rsidRDefault="00D3472C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 w:rsidRPr="0050372B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678F69E" wp14:editId="5999E41D">
                <wp:simplePos x="0" y="0"/>
                <wp:positionH relativeFrom="margin">
                  <wp:posOffset>1424940</wp:posOffset>
                </wp:positionH>
                <wp:positionV relativeFrom="margin">
                  <wp:posOffset>1821180</wp:posOffset>
                </wp:positionV>
                <wp:extent cx="3093720" cy="5463540"/>
                <wp:effectExtent l="19050" t="19050" r="30480" b="6096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54635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3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3F8" w:rsidRDefault="00F743F8" w:rsidP="00F743F8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F743F8" w:rsidRPr="00F743F8" w:rsidRDefault="00F743F8" w:rsidP="00F743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99594" w:themeColor="accent2" w:themeTint="99"/>
                                <w:szCs w:val="24"/>
                              </w:rPr>
                            </w:pPr>
                          </w:p>
                          <w:p w:rsidR="00F743F8" w:rsidRPr="0050372B" w:rsidRDefault="00105FC7" w:rsidP="00F743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Mission Statement</w:t>
                            </w:r>
                          </w:p>
                          <w:p w:rsidR="00F743F8" w:rsidRPr="0050372B" w:rsidRDefault="00F743F8">
                            <w:pPr>
                              <w:spacing w:after="0" w:line="240" w:lineRule="auto"/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42F20" w:rsidRDefault="00F743F8" w:rsidP="00105F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purpose of the </w:t>
                            </w:r>
                            <w:r w:rsidR="00236B78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Motor Transport </w:t>
                            </w:r>
                            <w:r w:rsidR="00C42F20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Maintenance Chief</w:t>
                            </w:r>
                            <w:r w:rsidR="002A7B22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is to </w:t>
                            </w:r>
                            <w:r w:rsidR="00C42F20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advise the Motor Transport Officer and other section heads on matters concerning motor transport maintenance (MTM</w:t>
                            </w:r>
                            <w:proofErr w:type="gramStart"/>
                            <w:r w:rsidR="00105FC7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),</w:t>
                            </w:r>
                            <w:proofErr w:type="gramEnd"/>
                            <w:r w:rsidR="00C42F20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provide technical assistance to personnel assigned to the MTM Section and supervise collateral maintenance billets in accordance with applicable references. The MTM will assist the Motor T</w:t>
                            </w:r>
                            <w:r w:rsidR="00105FC7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ransport Officer in managing</w:t>
                            </w:r>
                            <w:r w:rsidR="00C42F20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day-to-day operations of the section and ensure the safety </w:t>
                            </w:r>
                            <w:r w:rsidR="00105FC7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 the personnel in their charge while verifying quality service to equipment in the maintenance cycle.</w:t>
                            </w:r>
                          </w:p>
                          <w:p w:rsidR="00C343B0" w:rsidRDefault="00C343B0" w:rsidP="00105F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343B0" w:rsidRDefault="00C343B0" w:rsidP="00105F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During Drill, the MTM Chief will inspect and instruct Reserve Marines in the process of completing their assigned duties.</w:t>
                            </w:r>
                          </w:p>
                          <w:p w:rsidR="00C343B0" w:rsidRDefault="00C343B0" w:rsidP="00105F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343B0" w:rsidRPr="00105FC7" w:rsidRDefault="00C343B0" w:rsidP="00105F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Due to limited personnel, the MTM Chief will also act as </w:t>
                            </w:r>
                            <w:r w:rsidR="002038DD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Motor Transport Operations Chief, whose purpose is to supervise and assist with all motor transport operations, to include licensing and dispatching.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12.2pt;margin-top:143.4pt;width:243.6pt;height:430.2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" o:allowincell="f" fillcolor="#4bacc6 [3208]" strokecolor="#f2f2f2 [3041]" strokeweight="3pt">
                <v:fill opacity="19789f"/>
                <v:shadow on="t" color="#205867 [1608]" opacity=".5" offset="1pt"/>
                <v:textbox inset="10.8pt,7.2pt,10.8pt">
                  <w:txbxContent>
                    <w:p w:rsidR="00F743F8" w:rsidRDefault="00F743F8" w:rsidP="00F743F8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bookmarkStart w:id="1" w:name="_GoBack"/>
                    </w:p>
                    <w:p w:rsidR="00F743F8" w:rsidRPr="00F743F8" w:rsidRDefault="00F743F8" w:rsidP="00F743F8">
                      <w:pPr>
                        <w:spacing w:after="0" w:line="240" w:lineRule="auto"/>
                        <w:jc w:val="center"/>
                        <w:rPr>
                          <w:b/>
                          <w:color w:val="D99594" w:themeColor="accent2" w:themeTint="99"/>
                          <w:szCs w:val="24"/>
                        </w:rPr>
                      </w:pPr>
                    </w:p>
                    <w:p w:rsidR="00F743F8" w:rsidRPr="0050372B" w:rsidRDefault="00105FC7" w:rsidP="00F743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Mission Statement</w:t>
                      </w:r>
                    </w:p>
                    <w:p w:rsidR="00F743F8" w:rsidRPr="0050372B" w:rsidRDefault="00F743F8">
                      <w:pPr>
                        <w:spacing w:after="0" w:line="240" w:lineRule="auto"/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42F20" w:rsidRDefault="00F743F8" w:rsidP="00105FC7">
                      <w:pPr>
                        <w:spacing w:after="0" w:line="240" w:lineRule="auto"/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purpose of the </w:t>
                      </w:r>
                      <w:r w:rsidR="00236B78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Motor Transport </w:t>
                      </w:r>
                      <w:r w:rsidR="00C42F20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Maintenance Chief</w:t>
                      </w:r>
                      <w:r w:rsidR="002A7B22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to </w:t>
                      </w:r>
                      <w:r w:rsidR="00C42F20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advise the Motor Transport Officer and other section heads on matters concerning motor transport maintenance (MTM</w:t>
                      </w:r>
                      <w:proofErr w:type="gramStart"/>
                      <w:r w:rsidR="00105FC7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),</w:t>
                      </w:r>
                      <w:proofErr w:type="gramEnd"/>
                      <w:r w:rsidR="00C42F20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provide technical assistance to personnel assigned to the MTM Section and supervise collateral maintenance billets in accordance with applicable references. The MTM will assist the Motor T</w:t>
                      </w:r>
                      <w:r w:rsidR="00105FC7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ransport Officer in managing</w:t>
                      </w:r>
                      <w:r w:rsidR="00C42F20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day-to-day operations of the section and ensure the safety </w:t>
                      </w:r>
                      <w:r w:rsidR="00105FC7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of the personnel in their charge while verifying quality service to equipment in the maintenance cycle.</w:t>
                      </w:r>
                    </w:p>
                    <w:p w:rsidR="00C343B0" w:rsidRDefault="00C343B0" w:rsidP="00105FC7">
                      <w:pPr>
                        <w:spacing w:after="0" w:line="240" w:lineRule="auto"/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343B0" w:rsidRDefault="00C343B0" w:rsidP="00105FC7">
                      <w:pPr>
                        <w:spacing w:after="0" w:line="240" w:lineRule="auto"/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During Drill, the MTM Chief will inspect and instruct Reserve Marines in the process of completing their assigned duties.</w:t>
                      </w:r>
                    </w:p>
                    <w:p w:rsidR="00C343B0" w:rsidRDefault="00C343B0" w:rsidP="00105FC7">
                      <w:pPr>
                        <w:spacing w:after="0" w:line="240" w:lineRule="auto"/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343B0" w:rsidRPr="00105FC7" w:rsidRDefault="00C343B0" w:rsidP="00105FC7">
                      <w:pPr>
                        <w:spacing w:after="0" w:line="240" w:lineRule="auto"/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Due to limited personnel, the MTM Chief will also act as </w:t>
                      </w:r>
                      <w:r w:rsidR="002038DD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Motor Transport Operations Chief, whose purpose is to supervise and assist with all motor transport operations, to include licensing and dispatching.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25CB" w:rsidRPr="0050372B" w:rsidRDefault="005D25CB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A46D59" w:rsidRPr="0050372B" w:rsidRDefault="00A46D59" w:rsidP="00AF6A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000000"/>
          <w:sz w:val="24"/>
          <w:szCs w:val="24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  <w:u w:val="single"/>
        </w:rPr>
      </w:pPr>
    </w:p>
    <w:p w:rsidR="005D25CB" w:rsidRPr="0050372B" w:rsidRDefault="005D25CB" w:rsidP="00F743F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4"/>
          <w:u w:val="single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</w:p>
    <w:p w:rsidR="00410122" w:rsidRPr="0050372B" w:rsidRDefault="00410122" w:rsidP="005D25CB">
      <w:pPr>
        <w:rPr>
          <w:rFonts w:ascii="Calibri" w:hAnsi="Calibri"/>
        </w:rPr>
      </w:pPr>
    </w:p>
    <w:sectPr w:rsidR="00410122" w:rsidRPr="0050372B" w:rsidSect="009C412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00" w:rsidRDefault="004A6F00" w:rsidP="005D25CB">
      <w:pPr>
        <w:spacing w:after="0" w:line="240" w:lineRule="auto"/>
      </w:pPr>
      <w:r>
        <w:separator/>
      </w:r>
    </w:p>
  </w:endnote>
  <w:endnote w:type="continuationSeparator" w:id="0">
    <w:p w:rsidR="004A6F00" w:rsidRDefault="004A6F00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00" w:rsidRDefault="004A6F00" w:rsidP="005D25CB">
      <w:pPr>
        <w:spacing w:after="0" w:line="240" w:lineRule="auto"/>
      </w:pPr>
      <w:r>
        <w:separator/>
      </w:r>
    </w:p>
  </w:footnote>
  <w:footnote w:type="continuationSeparator" w:id="0">
    <w:p w:rsidR="004A6F00" w:rsidRDefault="004A6F00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4A6F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9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4A6F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500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4A6F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8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21978"/>
    <w:rsid w:val="00054FC1"/>
    <w:rsid w:val="00061AAD"/>
    <w:rsid w:val="000711BC"/>
    <w:rsid w:val="00105FC7"/>
    <w:rsid w:val="00174418"/>
    <w:rsid w:val="00187CA6"/>
    <w:rsid w:val="00190720"/>
    <w:rsid w:val="002038DD"/>
    <w:rsid w:val="00236B78"/>
    <w:rsid w:val="002A5C41"/>
    <w:rsid w:val="002A7B22"/>
    <w:rsid w:val="003A4D8A"/>
    <w:rsid w:val="003F0260"/>
    <w:rsid w:val="00410122"/>
    <w:rsid w:val="004327E7"/>
    <w:rsid w:val="00472DE2"/>
    <w:rsid w:val="004A6F00"/>
    <w:rsid w:val="004B39C1"/>
    <w:rsid w:val="004C7DAB"/>
    <w:rsid w:val="0050372B"/>
    <w:rsid w:val="00522B13"/>
    <w:rsid w:val="00566713"/>
    <w:rsid w:val="005951EE"/>
    <w:rsid w:val="005D25CB"/>
    <w:rsid w:val="0067433D"/>
    <w:rsid w:val="006E7431"/>
    <w:rsid w:val="00717698"/>
    <w:rsid w:val="00794303"/>
    <w:rsid w:val="007C4C66"/>
    <w:rsid w:val="007E5A46"/>
    <w:rsid w:val="008E4109"/>
    <w:rsid w:val="00902F6D"/>
    <w:rsid w:val="009C4124"/>
    <w:rsid w:val="00A2045A"/>
    <w:rsid w:val="00A444DB"/>
    <w:rsid w:val="00A46D59"/>
    <w:rsid w:val="00AF6AC0"/>
    <w:rsid w:val="00B5635E"/>
    <w:rsid w:val="00B621AC"/>
    <w:rsid w:val="00B76A10"/>
    <w:rsid w:val="00B8533B"/>
    <w:rsid w:val="00BD3A35"/>
    <w:rsid w:val="00BD6F61"/>
    <w:rsid w:val="00C343B0"/>
    <w:rsid w:val="00C42F20"/>
    <w:rsid w:val="00C5728B"/>
    <w:rsid w:val="00C84292"/>
    <w:rsid w:val="00C874F5"/>
    <w:rsid w:val="00CE1F53"/>
    <w:rsid w:val="00CE6E28"/>
    <w:rsid w:val="00CF5A49"/>
    <w:rsid w:val="00D3472C"/>
    <w:rsid w:val="00D72060"/>
    <w:rsid w:val="00D93A55"/>
    <w:rsid w:val="00DB7A25"/>
    <w:rsid w:val="00E378FE"/>
    <w:rsid w:val="00E4134A"/>
    <w:rsid w:val="00EA7F74"/>
    <w:rsid w:val="00F01CFD"/>
    <w:rsid w:val="00F57EC0"/>
    <w:rsid w:val="00F64DD8"/>
    <w:rsid w:val="00F743F8"/>
    <w:rsid w:val="00F9738B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8</cp:revision>
  <cp:lastPrinted>2012-02-18T07:45:00Z</cp:lastPrinted>
  <dcterms:created xsi:type="dcterms:W3CDTF">2016-02-11T15:52:00Z</dcterms:created>
  <dcterms:modified xsi:type="dcterms:W3CDTF">2016-04-16T14:42:00Z</dcterms:modified>
</cp:coreProperties>
</file>