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B83" w:rsidRPr="00BA6328" w:rsidRDefault="00B92B83" w:rsidP="00B92B83">
      <w:pPr>
        <w:rPr>
          <w:rFonts w:ascii="Calibri" w:hAnsi="Calibri"/>
          <w:sz w:val="24"/>
          <w:szCs w:val="24"/>
        </w:rPr>
      </w:pPr>
      <w:r w:rsidRPr="00BA6328">
        <w:rPr>
          <w:rFonts w:ascii="Calibri" w:hAnsi="Calibri"/>
          <w:sz w:val="24"/>
          <w:szCs w:val="24"/>
          <w:u w:val="single"/>
        </w:rPr>
        <w:t>Semi-Annual Tasks</w:t>
      </w:r>
      <w:r w:rsidRPr="00BA6328">
        <w:rPr>
          <w:rFonts w:ascii="Calibri" w:hAnsi="Calibri"/>
          <w:sz w:val="24"/>
          <w:szCs w:val="24"/>
        </w:rPr>
        <w:t>:</w:t>
      </w:r>
    </w:p>
    <w:p w:rsidR="00B92B83" w:rsidRPr="00B92B83" w:rsidRDefault="00B92B83" w:rsidP="00B92B83">
      <w:pPr>
        <w:rPr>
          <w:rFonts w:ascii="Calibri" w:hAnsi="Calibri"/>
          <w:sz w:val="16"/>
          <w:szCs w:val="16"/>
        </w:rPr>
      </w:pPr>
    </w:p>
    <w:p w:rsidR="00B92B83" w:rsidRPr="00AC38DA" w:rsidRDefault="00B92B83" w:rsidP="00B92B83">
      <w:pPr>
        <w:numPr>
          <w:ilvl w:val="0"/>
          <w:numId w:val="2"/>
        </w:numPr>
        <w:rPr>
          <w:rFonts w:ascii="Calibri" w:hAnsi="Calibri"/>
          <w:sz w:val="24"/>
          <w:szCs w:val="24"/>
        </w:rPr>
      </w:pPr>
      <w:r w:rsidRPr="00BA6328">
        <w:rPr>
          <w:rFonts w:ascii="Calibri" w:hAnsi="Calibri"/>
          <w:sz w:val="24"/>
          <w:szCs w:val="24"/>
        </w:rPr>
        <w:t xml:space="preserve">In accordance with </w:t>
      </w:r>
      <w:proofErr w:type="spellStart"/>
      <w:r w:rsidRPr="00BA6328">
        <w:rPr>
          <w:rFonts w:ascii="Calibri" w:hAnsi="Calibri"/>
          <w:sz w:val="24"/>
          <w:szCs w:val="24"/>
        </w:rPr>
        <w:t>ForO</w:t>
      </w:r>
      <w:proofErr w:type="spellEnd"/>
      <w:r w:rsidRPr="00BA6328">
        <w:rPr>
          <w:rFonts w:ascii="Calibri" w:hAnsi="Calibri"/>
          <w:sz w:val="24"/>
          <w:szCs w:val="24"/>
        </w:rPr>
        <w:t xml:space="preserve"> 4790.3B, this </w:t>
      </w:r>
      <w:r w:rsidRPr="00BA6328">
        <w:rPr>
          <w:rFonts w:ascii="Calibri" w:hAnsi="Calibri" w:cs="Courier New"/>
          <w:sz w:val="24"/>
          <w:szCs w:val="24"/>
        </w:rPr>
        <w:t>desktop will be reviewed by a commodity manager at a minimum, semi-annually to ensure accuracy and applicability.</w:t>
      </w:r>
    </w:p>
    <w:p w:rsidR="00B92B83" w:rsidRPr="00B92B83" w:rsidRDefault="00B92B83" w:rsidP="00B92B83">
      <w:pPr>
        <w:rPr>
          <w:rFonts w:ascii="Calibri" w:hAnsi="Calibri"/>
          <w:sz w:val="16"/>
          <w:szCs w:val="16"/>
        </w:rPr>
      </w:pPr>
    </w:p>
    <w:p w:rsidR="00B92B83" w:rsidRPr="00BA6328" w:rsidRDefault="00B92B83" w:rsidP="00B92B83">
      <w:pPr>
        <w:rPr>
          <w:rFonts w:ascii="Calibri" w:hAnsi="Calibri"/>
          <w:sz w:val="24"/>
          <w:szCs w:val="24"/>
        </w:rPr>
      </w:pPr>
      <w:r w:rsidRPr="00BA6328">
        <w:rPr>
          <w:rFonts w:ascii="Calibri" w:hAnsi="Calibri"/>
          <w:sz w:val="24"/>
          <w:szCs w:val="24"/>
          <w:u w:val="single"/>
        </w:rPr>
        <w:t>As Required or Directed Tasks</w:t>
      </w:r>
      <w:r w:rsidRPr="00BA6328">
        <w:rPr>
          <w:rFonts w:ascii="Calibri" w:hAnsi="Calibri"/>
          <w:sz w:val="24"/>
          <w:szCs w:val="24"/>
        </w:rPr>
        <w:t>:</w:t>
      </w:r>
    </w:p>
    <w:p w:rsidR="00B92B83" w:rsidRPr="00B92B83" w:rsidRDefault="00B92B83" w:rsidP="00B92B83">
      <w:pPr>
        <w:pStyle w:val="Title"/>
        <w:jc w:val="left"/>
        <w:rPr>
          <w:rFonts w:ascii="Calibri" w:hAnsi="Calibri"/>
          <w:bCs/>
          <w:sz w:val="16"/>
          <w:szCs w:val="16"/>
          <w:u w:val="none"/>
        </w:rPr>
      </w:pPr>
    </w:p>
    <w:p w:rsidR="00B92B83" w:rsidRPr="00D80E30" w:rsidRDefault="00B92B83" w:rsidP="00B92B83">
      <w:pPr>
        <w:pStyle w:val="Title"/>
        <w:numPr>
          <w:ilvl w:val="0"/>
          <w:numId w:val="2"/>
        </w:numPr>
        <w:jc w:val="left"/>
        <w:rPr>
          <w:rFonts w:ascii="Calibri" w:hAnsi="Calibri"/>
          <w:bCs/>
          <w:sz w:val="24"/>
          <w:u w:val="none"/>
        </w:rPr>
      </w:pPr>
      <w:r>
        <w:rPr>
          <w:rFonts w:ascii="Calibri" w:hAnsi="Calibri" w:cs="Courier New"/>
          <w:sz w:val="24"/>
          <w:u w:val="none"/>
        </w:rPr>
        <w:t xml:space="preserve">Upon receiving the billet of Modifications Control Clerk, </w:t>
      </w:r>
      <w:r w:rsidRPr="00CA4C08">
        <w:rPr>
          <w:rFonts w:ascii="Calibri" w:hAnsi="Calibri" w:cs="Courier New"/>
          <w:sz w:val="24"/>
          <w:u w:val="none"/>
        </w:rPr>
        <w:t xml:space="preserve">physically verify all </w:t>
      </w:r>
      <w:r>
        <w:rPr>
          <w:rFonts w:ascii="Calibri" w:hAnsi="Calibri" w:cs="Courier New"/>
          <w:sz w:val="24"/>
          <w:u w:val="none"/>
        </w:rPr>
        <w:t>applicable modification requirements for on hand equipment</w:t>
      </w:r>
      <w:r w:rsidRPr="00CA4C08">
        <w:rPr>
          <w:rFonts w:ascii="Calibri" w:hAnsi="Calibri" w:cs="Courier New"/>
          <w:sz w:val="24"/>
          <w:u w:val="none"/>
        </w:rPr>
        <w:t>.</w:t>
      </w:r>
    </w:p>
    <w:p w:rsidR="00B92B83" w:rsidRPr="00B92B83" w:rsidRDefault="00B92B83" w:rsidP="00B92B83">
      <w:pPr>
        <w:pStyle w:val="Title"/>
        <w:jc w:val="left"/>
        <w:rPr>
          <w:rFonts w:ascii="Calibri" w:hAnsi="Calibri" w:cs="Courier New"/>
          <w:sz w:val="16"/>
          <w:szCs w:val="16"/>
          <w:u w:val="none"/>
        </w:rPr>
      </w:pPr>
    </w:p>
    <w:p w:rsidR="00B92B83" w:rsidRPr="00D80E30" w:rsidRDefault="00B92B83" w:rsidP="00B92B83">
      <w:pPr>
        <w:pStyle w:val="Title"/>
        <w:numPr>
          <w:ilvl w:val="0"/>
          <w:numId w:val="2"/>
        </w:numPr>
        <w:jc w:val="left"/>
        <w:rPr>
          <w:rFonts w:ascii="Calibri" w:hAnsi="Calibri"/>
          <w:bCs/>
          <w:sz w:val="24"/>
          <w:u w:val="none"/>
        </w:rPr>
      </w:pPr>
      <w:r w:rsidRPr="00CA4C08">
        <w:rPr>
          <w:rFonts w:ascii="Calibri" w:hAnsi="Calibri" w:cs="Courier New"/>
          <w:sz w:val="24"/>
          <w:u w:val="none"/>
        </w:rPr>
        <w:t>Upon receipt</w:t>
      </w:r>
      <w:r>
        <w:rPr>
          <w:rFonts w:ascii="Calibri" w:hAnsi="Calibri" w:cs="Courier New"/>
          <w:sz w:val="24"/>
          <w:u w:val="none"/>
        </w:rPr>
        <w:t xml:space="preserve"> of new equipment to the unit</w:t>
      </w:r>
      <w:r w:rsidRPr="00CA4C08">
        <w:rPr>
          <w:rFonts w:ascii="Calibri" w:hAnsi="Calibri" w:cs="Courier New"/>
          <w:sz w:val="24"/>
          <w:u w:val="none"/>
        </w:rPr>
        <w:t xml:space="preserve"> from any source, verif</w:t>
      </w:r>
      <w:r>
        <w:rPr>
          <w:rFonts w:ascii="Calibri" w:hAnsi="Calibri" w:cs="Courier New"/>
          <w:sz w:val="24"/>
          <w:u w:val="none"/>
        </w:rPr>
        <w:t xml:space="preserve">y all applicable modifications are applied/installed </w:t>
      </w:r>
      <w:r w:rsidRPr="00CA4C08">
        <w:rPr>
          <w:rFonts w:ascii="Calibri" w:hAnsi="Calibri" w:cs="Courier New"/>
          <w:sz w:val="24"/>
          <w:u w:val="none"/>
        </w:rPr>
        <w:t xml:space="preserve">as part of the acceptance </w:t>
      </w:r>
      <w:r>
        <w:rPr>
          <w:rFonts w:ascii="Calibri" w:hAnsi="Calibri" w:cs="Courier New"/>
          <w:sz w:val="24"/>
          <w:u w:val="none"/>
        </w:rPr>
        <w:t>inspection process</w:t>
      </w:r>
      <w:r w:rsidRPr="00CA4C08">
        <w:rPr>
          <w:rFonts w:ascii="Calibri" w:hAnsi="Calibri" w:cs="Courier New"/>
          <w:sz w:val="24"/>
          <w:u w:val="none"/>
        </w:rPr>
        <w:t>.</w:t>
      </w:r>
    </w:p>
    <w:p w:rsidR="00B92B83" w:rsidRPr="00B92B83" w:rsidRDefault="00B92B83" w:rsidP="00B92B83">
      <w:pPr>
        <w:pStyle w:val="Title"/>
        <w:jc w:val="left"/>
        <w:rPr>
          <w:rFonts w:ascii="Calibri" w:hAnsi="Calibri"/>
          <w:bCs/>
          <w:sz w:val="16"/>
          <w:szCs w:val="16"/>
          <w:u w:val="none"/>
        </w:rPr>
      </w:pPr>
    </w:p>
    <w:p w:rsidR="00B92B83" w:rsidRPr="00D80E30" w:rsidRDefault="00B92B83" w:rsidP="00B92B83">
      <w:pPr>
        <w:pStyle w:val="Title"/>
        <w:numPr>
          <w:ilvl w:val="0"/>
          <w:numId w:val="1"/>
        </w:numPr>
        <w:jc w:val="left"/>
        <w:rPr>
          <w:rFonts w:ascii="Calibri" w:hAnsi="Calibri"/>
          <w:bCs/>
          <w:i/>
          <w:sz w:val="24"/>
          <w:u w:val="none"/>
        </w:rPr>
      </w:pPr>
      <w:r>
        <w:rPr>
          <w:rFonts w:ascii="Calibri" w:hAnsi="Calibri" w:cs="Courier New"/>
          <w:sz w:val="24"/>
          <w:u w:val="none"/>
        </w:rPr>
        <w:t xml:space="preserve">Supervise/preform the application/installation of applicable </w:t>
      </w:r>
      <w:r w:rsidRPr="00CA4C08">
        <w:rPr>
          <w:rFonts w:ascii="Calibri" w:hAnsi="Calibri" w:cs="Courier New"/>
          <w:sz w:val="24"/>
          <w:u w:val="none"/>
        </w:rPr>
        <w:t>modifications</w:t>
      </w:r>
      <w:r>
        <w:rPr>
          <w:rFonts w:ascii="Calibri" w:hAnsi="Calibri" w:cs="Courier New"/>
          <w:sz w:val="24"/>
          <w:u w:val="none"/>
        </w:rPr>
        <w:t xml:space="preserve"> as long as it falls within your </w:t>
      </w:r>
      <w:r w:rsidRPr="00CA4C08">
        <w:rPr>
          <w:rFonts w:ascii="Calibri" w:hAnsi="Calibri" w:cs="Courier New"/>
          <w:sz w:val="24"/>
          <w:u w:val="none"/>
        </w:rPr>
        <w:t xml:space="preserve">authorized level of maintenance.  Otherwise, equipment will be evacuated to </w:t>
      </w:r>
      <w:r>
        <w:rPr>
          <w:rFonts w:ascii="Calibri" w:hAnsi="Calibri" w:cs="Courier New"/>
          <w:sz w:val="24"/>
          <w:u w:val="none"/>
        </w:rPr>
        <w:t>a higher echelon shop</w:t>
      </w:r>
      <w:r w:rsidRPr="00CA4C08">
        <w:rPr>
          <w:rFonts w:ascii="Calibri" w:hAnsi="Calibri" w:cs="Courier New"/>
          <w:sz w:val="24"/>
          <w:u w:val="none"/>
        </w:rPr>
        <w:t>.</w:t>
      </w:r>
      <w:r>
        <w:rPr>
          <w:rFonts w:ascii="Calibri" w:hAnsi="Calibri" w:cs="Courier New"/>
          <w:sz w:val="24"/>
          <w:u w:val="none"/>
        </w:rPr>
        <w:t xml:space="preserve"> </w:t>
      </w:r>
      <w:r>
        <w:rPr>
          <w:rFonts w:ascii="Calibri" w:hAnsi="Calibri"/>
          <w:bCs/>
          <w:sz w:val="24"/>
          <w:u w:val="none"/>
        </w:rPr>
        <w:t>A</w:t>
      </w:r>
      <w:r w:rsidRPr="00BA6328">
        <w:rPr>
          <w:rFonts w:ascii="Calibri" w:hAnsi="Calibri"/>
          <w:bCs/>
          <w:sz w:val="24"/>
          <w:u w:val="none"/>
        </w:rPr>
        <w:t xml:space="preserve"> Service Request will need to be opened up in GCSS-MC </w:t>
      </w:r>
      <w:r>
        <w:rPr>
          <w:rFonts w:ascii="Calibri" w:hAnsi="Calibri"/>
          <w:bCs/>
          <w:sz w:val="24"/>
          <w:u w:val="none"/>
        </w:rPr>
        <w:t xml:space="preserve">when the application /installation of a modification </w:t>
      </w:r>
      <w:proofErr w:type="gramStart"/>
      <w:r>
        <w:rPr>
          <w:rFonts w:ascii="Calibri" w:hAnsi="Calibri"/>
          <w:bCs/>
          <w:sz w:val="24"/>
          <w:u w:val="none"/>
        </w:rPr>
        <w:t>is</w:t>
      </w:r>
      <w:proofErr w:type="gramEnd"/>
      <w:r>
        <w:rPr>
          <w:rFonts w:ascii="Calibri" w:hAnsi="Calibri"/>
          <w:bCs/>
          <w:sz w:val="24"/>
          <w:u w:val="none"/>
        </w:rPr>
        <w:t xml:space="preserve"> required.</w:t>
      </w:r>
      <w:r>
        <w:rPr>
          <w:rFonts w:ascii="Calibri" w:hAnsi="Calibri" w:cs="Courier New"/>
          <w:sz w:val="24"/>
          <w:u w:val="none"/>
        </w:rPr>
        <w:t xml:space="preserve">  </w:t>
      </w:r>
      <w:r w:rsidRPr="00D80E30">
        <w:rPr>
          <w:rFonts w:ascii="Calibri" w:hAnsi="Calibri" w:cs="Courier New"/>
          <w:i/>
          <w:sz w:val="24"/>
          <w:u w:val="none"/>
        </w:rPr>
        <w:t>(Note:</w:t>
      </w:r>
      <w:r w:rsidRPr="00D80E30">
        <w:rPr>
          <w:rFonts w:ascii="Calibri" w:hAnsi="Calibri" w:cs="Courier New"/>
          <w:i/>
          <w:sz w:val="24"/>
        </w:rPr>
        <w:t xml:space="preserve"> </w:t>
      </w:r>
      <w:r w:rsidRPr="00D80E30">
        <w:rPr>
          <w:rFonts w:ascii="Calibri" w:hAnsi="Calibri" w:cs="Courier New"/>
          <w:i/>
          <w:sz w:val="24"/>
          <w:u w:val="none"/>
        </w:rPr>
        <w:t xml:space="preserve">Re-application of a modification as a result of required maintenance or replacement of parts will be considered repair vice modification and requires </w:t>
      </w:r>
      <w:r>
        <w:rPr>
          <w:rFonts w:ascii="Calibri" w:hAnsi="Calibri" w:cs="Courier New"/>
          <w:i/>
          <w:sz w:val="24"/>
          <w:u w:val="none"/>
        </w:rPr>
        <w:t>a corrective maintenance service request, not a modification service request</w:t>
      </w:r>
      <w:r w:rsidRPr="00D80E30">
        <w:rPr>
          <w:rFonts w:ascii="Calibri" w:hAnsi="Calibri" w:cs="Courier New"/>
          <w:i/>
          <w:sz w:val="24"/>
          <w:u w:val="none"/>
        </w:rPr>
        <w:t>.)</w:t>
      </w:r>
    </w:p>
    <w:p w:rsidR="00B92B83" w:rsidRPr="00B92B83" w:rsidRDefault="00B92B83" w:rsidP="00B92B83">
      <w:pPr>
        <w:pStyle w:val="Title"/>
        <w:jc w:val="left"/>
        <w:rPr>
          <w:rFonts w:ascii="Calibri" w:hAnsi="Calibri" w:cs="Courier New"/>
          <w:sz w:val="16"/>
          <w:szCs w:val="16"/>
          <w:u w:val="none"/>
        </w:rPr>
      </w:pPr>
    </w:p>
    <w:p w:rsidR="00B92B83" w:rsidRPr="00430047" w:rsidRDefault="00B92B83" w:rsidP="00B92B83">
      <w:pPr>
        <w:pStyle w:val="Title"/>
        <w:numPr>
          <w:ilvl w:val="0"/>
          <w:numId w:val="5"/>
        </w:numPr>
        <w:jc w:val="left"/>
        <w:rPr>
          <w:rFonts w:ascii="Calibri" w:hAnsi="Calibri" w:cs="Courier New"/>
          <w:sz w:val="24"/>
          <w:u w:val="none"/>
        </w:rPr>
      </w:pPr>
      <w:r w:rsidRPr="00E30351">
        <w:rPr>
          <w:rFonts w:ascii="Calibri" w:hAnsi="Calibri"/>
          <w:bCs/>
          <w:sz w:val="24"/>
          <w:u w:val="none"/>
        </w:rPr>
        <w:t xml:space="preserve">To open a service request, </w:t>
      </w:r>
      <w:r>
        <w:rPr>
          <w:rFonts w:ascii="Calibri" w:hAnsi="Calibri"/>
          <w:sz w:val="24"/>
          <w:u w:val="none"/>
        </w:rPr>
        <w:t xml:space="preserve">go </w:t>
      </w:r>
      <w:hyperlink r:id="rId6" w:history="1">
        <w:r w:rsidRPr="00A868B5">
          <w:rPr>
            <w:rStyle w:val="Hyperlink"/>
            <w:rFonts w:ascii="Calibri" w:hAnsi="Calibri"/>
            <w:sz w:val="24"/>
          </w:rPr>
          <w:t>https://gcssmc-tri.usmc.mil</w:t>
        </w:r>
      </w:hyperlink>
      <w:r w:rsidRPr="00A868B5">
        <w:rPr>
          <w:rFonts w:ascii="Calibri" w:hAnsi="Calibri"/>
          <w:sz w:val="24"/>
          <w:u w:val="none"/>
        </w:rPr>
        <w:t xml:space="preserve"> </w:t>
      </w:r>
    </w:p>
    <w:p w:rsidR="00B92B83" w:rsidRPr="00B92B83" w:rsidRDefault="00B92B83" w:rsidP="00B92B83">
      <w:pPr>
        <w:pStyle w:val="Title"/>
        <w:jc w:val="left"/>
        <w:rPr>
          <w:rFonts w:ascii="Calibri" w:hAnsi="Calibri" w:cs="Courier New"/>
          <w:sz w:val="16"/>
          <w:szCs w:val="16"/>
          <w:u w:val="none"/>
        </w:rPr>
      </w:pPr>
    </w:p>
    <w:p w:rsidR="00B92B83" w:rsidRPr="00BA6328" w:rsidRDefault="00B92B83" w:rsidP="00B92B83">
      <w:pPr>
        <w:numPr>
          <w:ilvl w:val="0"/>
          <w:numId w:val="5"/>
        </w:numPr>
        <w:rPr>
          <w:rFonts w:ascii="Calibri" w:hAnsi="Calibri"/>
          <w:sz w:val="24"/>
          <w:szCs w:val="24"/>
        </w:rPr>
      </w:pPr>
      <w:r w:rsidRPr="00BA6328">
        <w:rPr>
          <w:rFonts w:ascii="Calibri" w:hAnsi="Calibri"/>
          <w:sz w:val="24"/>
          <w:szCs w:val="24"/>
        </w:rPr>
        <w:t>After pressing “OK” on the warning page that appears, click on the “EBS Login” button located on the left side of the screen.</w:t>
      </w:r>
    </w:p>
    <w:p w:rsidR="00B92B83" w:rsidRPr="001948E9" w:rsidRDefault="00B92B83" w:rsidP="00B92B83">
      <w:pPr>
        <w:rPr>
          <w:rFonts w:ascii="Calibri" w:hAnsi="Calibri"/>
          <w:sz w:val="16"/>
          <w:szCs w:val="16"/>
        </w:rPr>
      </w:pPr>
    </w:p>
    <w:p w:rsidR="00B92B83" w:rsidRDefault="00B92B83" w:rsidP="00B92B83">
      <w:pPr>
        <w:pStyle w:val="Title"/>
        <w:rPr>
          <w:rFonts w:ascii="Calibri" w:hAnsi="Calibri" w:cs="Courier New"/>
          <w:sz w:val="24"/>
          <w:u w:val="none"/>
        </w:rPr>
      </w:pPr>
      <w:r>
        <w:rPr>
          <w:rFonts w:ascii="Calibri" w:hAnsi="Calibri"/>
          <w:noProof/>
          <w:sz w:val="24"/>
        </w:rPr>
        <w:drawing>
          <wp:inline distT="0" distB="0" distL="0" distR="0">
            <wp:extent cx="3657600" cy="2103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r="48558" b="24794"/>
                    <a:stretch>
                      <a:fillRect/>
                    </a:stretch>
                  </pic:blipFill>
                  <pic:spPr bwMode="auto">
                    <a:xfrm>
                      <a:off x="0" y="0"/>
                      <a:ext cx="3657600" cy="2103120"/>
                    </a:xfrm>
                    <a:prstGeom prst="rect">
                      <a:avLst/>
                    </a:prstGeom>
                    <a:noFill/>
                    <a:ln>
                      <a:noFill/>
                    </a:ln>
                  </pic:spPr>
                </pic:pic>
              </a:graphicData>
            </a:graphic>
          </wp:inline>
        </w:drawing>
      </w: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Default="00B92B83" w:rsidP="00B92B83">
      <w:pPr>
        <w:pStyle w:val="Title"/>
        <w:jc w:val="left"/>
        <w:rPr>
          <w:rFonts w:ascii="Calibri" w:hAnsi="Calibri" w:cs="Courier New"/>
          <w:sz w:val="16"/>
          <w:szCs w:val="16"/>
          <w:u w:val="none"/>
        </w:rPr>
      </w:pPr>
    </w:p>
    <w:p w:rsidR="00B92B83" w:rsidRPr="001948E9" w:rsidRDefault="00B92B83" w:rsidP="00B92B83">
      <w:pPr>
        <w:pStyle w:val="Title"/>
        <w:jc w:val="left"/>
        <w:rPr>
          <w:rFonts w:ascii="Calibri" w:hAnsi="Calibri" w:cs="Courier New"/>
          <w:sz w:val="16"/>
          <w:szCs w:val="16"/>
          <w:u w:val="none"/>
        </w:rPr>
      </w:pPr>
    </w:p>
    <w:p w:rsidR="00B92B83" w:rsidRPr="00BA6328" w:rsidRDefault="00B92B83" w:rsidP="00B92B83">
      <w:pPr>
        <w:pStyle w:val="Title"/>
        <w:numPr>
          <w:ilvl w:val="0"/>
          <w:numId w:val="5"/>
        </w:numPr>
        <w:jc w:val="left"/>
        <w:rPr>
          <w:rFonts w:ascii="Calibri" w:hAnsi="Calibri"/>
          <w:bCs/>
          <w:sz w:val="24"/>
          <w:u w:val="none"/>
        </w:rPr>
      </w:pPr>
      <w:r w:rsidRPr="00BA6328">
        <w:rPr>
          <w:rFonts w:ascii="Calibri" w:hAnsi="Calibri"/>
          <w:bCs/>
          <w:sz w:val="24"/>
          <w:u w:val="none"/>
        </w:rPr>
        <w:lastRenderedPageBreak/>
        <w:t xml:space="preserve">In the new window, under the “Navigator” option list, locate and click on the “GCSS-MC </w:t>
      </w:r>
      <w:r>
        <w:rPr>
          <w:rFonts w:ascii="Calibri" w:hAnsi="Calibri"/>
          <w:bCs/>
          <w:sz w:val="24"/>
          <w:u w:val="none"/>
        </w:rPr>
        <w:t>Mechanic / Technician</w:t>
      </w:r>
      <w:r w:rsidRPr="00BA6328">
        <w:rPr>
          <w:rFonts w:ascii="Calibri" w:hAnsi="Calibri"/>
          <w:bCs/>
          <w:sz w:val="24"/>
          <w:u w:val="none"/>
        </w:rPr>
        <w:t>” link provided.</w:t>
      </w:r>
    </w:p>
    <w:p w:rsidR="00B92B83" w:rsidRPr="001948E9" w:rsidRDefault="00B92B83" w:rsidP="00B92B83">
      <w:pPr>
        <w:pStyle w:val="Title"/>
        <w:jc w:val="left"/>
        <w:rPr>
          <w:rFonts w:ascii="Calibri" w:hAnsi="Calibri"/>
          <w:bCs/>
          <w:sz w:val="16"/>
          <w:szCs w:val="16"/>
          <w:u w:val="none"/>
        </w:rPr>
      </w:pPr>
    </w:p>
    <w:p w:rsidR="00B92B83" w:rsidRDefault="00B92B83" w:rsidP="00B92B83">
      <w:pPr>
        <w:pStyle w:val="Title"/>
        <w:rPr>
          <w:rFonts w:ascii="Calibri" w:hAnsi="Calibri"/>
          <w:noProof/>
          <w:sz w:val="24"/>
        </w:rPr>
      </w:pPr>
      <w:r>
        <w:rPr>
          <w:rFonts w:ascii="Calibri" w:hAnsi="Calibri"/>
          <w:noProof/>
          <w:sz w:val="24"/>
        </w:rPr>
        <w:drawing>
          <wp:inline distT="0" distB="0" distL="0" distR="0">
            <wp:extent cx="3665220" cy="2103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48558" b="24380"/>
                    <a:stretch>
                      <a:fillRect/>
                    </a:stretch>
                  </pic:blipFill>
                  <pic:spPr bwMode="auto">
                    <a:xfrm>
                      <a:off x="0" y="0"/>
                      <a:ext cx="3665220" cy="2103120"/>
                    </a:xfrm>
                    <a:prstGeom prst="rect">
                      <a:avLst/>
                    </a:prstGeom>
                    <a:noFill/>
                    <a:ln>
                      <a:noFill/>
                    </a:ln>
                  </pic:spPr>
                </pic:pic>
              </a:graphicData>
            </a:graphic>
          </wp:inline>
        </w:drawing>
      </w:r>
    </w:p>
    <w:p w:rsidR="00B92B83" w:rsidRPr="001948E9" w:rsidRDefault="00B92B83" w:rsidP="00B92B83">
      <w:pPr>
        <w:pStyle w:val="Title"/>
        <w:rPr>
          <w:rFonts w:ascii="Calibri" w:hAnsi="Calibri"/>
          <w:noProof/>
          <w:sz w:val="16"/>
          <w:szCs w:val="16"/>
        </w:rPr>
      </w:pPr>
    </w:p>
    <w:p w:rsidR="00B92B83" w:rsidRDefault="00B92B83" w:rsidP="00B92B83">
      <w:pPr>
        <w:pStyle w:val="Title"/>
        <w:numPr>
          <w:ilvl w:val="0"/>
          <w:numId w:val="5"/>
        </w:numPr>
        <w:jc w:val="left"/>
        <w:rPr>
          <w:rFonts w:ascii="Calibri" w:hAnsi="Calibri"/>
          <w:bCs/>
          <w:sz w:val="24"/>
          <w:u w:val="none"/>
        </w:rPr>
      </w:pPr>
      <w:r w:rsidRPr="00BA6328">
        <w:rPr>
          <w:rFonts w:ascii="Calibri" w:hAnsi="Calibri"/>
          <w:bCs/>
          <w:sz w:val="24"/>
          <w:u w:val="none"/>
        </w:rPr>
        <w:t>A new list of links will appear to the right of the original “Navigator” options list. Click the “Create Service Requests” link provided.</w:t>
      </w:r>
    </w:p>
    <w:p w:rsidR="00B92B83" w:rsidRPr="001948E9" w:rsidRDefault="00B92B83" w:rsidP="00B92B83">
      <w:pPr>
        <w:pStyle w:val="Title"/>
        <w:jc w:val="left"/>
        <w:rPr>
          <w:rFonts w:ascii="Calibri" w:hAnsi="Calibri"/>
          <w:bCs/>
          <w:sz w:val="24"/>
          <w:u w:val="none"/>
        </w:rPr>
      </w:pPr>
    </w:p>
    <w:p w:rsidR="00B92B83" w:rsidRDefault="00B92B83" w:rsidP="00B92B83">
      <w:pPr>
        <w:pStyle w:val="Title"/>
        <w:rPr>
          <w:rFonts w:ascii="Calibri" w:hAnsi="Calibri"/>
          <w:noProof/>
          <w:sz w:val="24"/>
        </w:rPr>
      </w:pPr>
      <w:r>
        <w:rPr>
          <w:rFonts w:ascii="Calibri" w:hAnsi="Calibri"/>
          <w:noProof/>
          <w:sz w:val="24"/>
        </w:rPr>
        <w:drawing>
          <wp:inline distT="0" distB="0" distL="0" distR="0">
            <wp:extent cx="3733800" cy="210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2103120"/>
                    </a:xfrm>
                    <a:prstGeom prst="rect">
                      <a:avLst/>
                    </a:prstGeom>
                    <a:noFill/>
                    <a:ln>
                      <a:noFill/>
                    </a:ln>
                  </pic:spPr>
                </pic:pic>
              </a:graphicData>
            </a:graphic>
          </wp:inline>
        </w:drawing>
      </w: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Default="00B92B83" w:rsidP="00B92B83">
      <w:pPr>
        <w:pStyle w:val="Title"/>
        <w:rPr>
          <w:rFonts w:ascii="Calibri" w:hAnsi="Calibri"/>
          <w:noProof/>
          <w:sz w:val="24"/>
        </w:rPr>
      </w:pPr>
    </w:p>
    <w:p w:rsidR="00B92B83" w:rsidRPr="00BA6328" w:rsidRDefault="00B92B83" w:rsidP="00B92B83">
      <w:pPr>
        <w:pStyle w:val="Title"/>
        <w:rPr>
          <w:rFonts w:ascii="Calibri" w:hAnsi="Calibri"/>
          <w:noProof/>
          <w:sz w:val="24"/>
        </w:rPr>
      </w:pPr>
      <w:bookmarkStart w:id="0" w:name="_GoBack"/>
      <w:bookmarkEnd w:id="0"/>
    </w:p>
    <w:p w:rsidR="00B92B83" w:rsidRPr="00BA6328" w:rsidRDefault="00B92B83" w:rsidP="00B92B83">
      <w:pPr>
        <w:pStyle w:val="Title"/>
        <w:numPr>
          <w:ilvl w:val="0"/>
          <w:numId w:val="5"/>
        </w:numPr>
        <w:jc w:val="left"/>
        <w:rPr>
          <w:rFonts w:ascii="Calibri" w:hAnsi="Calibri"/>
          <w:noProof/>
          <w:sz w:val="24"/>
          <w:u w:val="none"/>
        </w:rPr>
      </w:pPr>
      <w:r w:rsidRPr="00BA6328">
        <w:rPr>
          <w:rFonts w:ascii="Calibri" w:hAnsi="Calibri"/>
          <w:noProof/>
          <w:sz w:val="24"/>
          <w:u w:val="none"/>
        </w:rPr>
        <w:lastRenderedPageBreak/>
        <w:t>In the new window that appears, fill in the limited required information which is as follows:</w:t>
      </w: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Under “Contact Type” put in “employee”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In the space provided on the left hand side of the screen, under “Contact Type”, type your last name. The rest of your employee information will auto propegate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Under “Customer Type”, put in “organization”</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In the “Name” section provided under “Customer Type” put your unit RUC.</w:t>
      </w:r>
    </w:p>
    <w:p w:rsidR="00B92B83" w:rsidRPr="00BA6328" w:rsidRDefault="00B92B83" w:rsidP="00B92B83">
      <w:pPr>
        <w:pStyle w:val="Title"/>
        <w:numPr>
          <w:ilvl w:val="1"/>
          <w:numId w:val="5"/>
        </w:numPr>
        <w:jc w:val="left"/>
        <w:rPr>
          <w:rFonts w:ascii="Calibri" w:hAnsi="Calibri"/>
          <w:noProof/>
          <w:sz w:val="24"/>
          <w:u w:val="none"/>
        </w:rPr>
      </w:pPr>
      <w:r>
        <w:rPr>
          <w:rFonts w:ascii="Calibri" w:hAnsi="Calibri"/>
          <w:noProof/>
          <w:sz w:val="24"/>
          <w:u w:val="none"/>
        </w:rPr>
        <w:t>Enter the</w:t>
      </w:r>
      <w:r w:rsidRPr="00BA6328">
        <w:rPr>
          <w:rFonts w:ascii="Calibri" w:hAnsi="Calibri"/>
          <w:noProof/>
          <w:sz w:val="24"/>
          <w:u w:val="none"/>
        </w:rPr>
        <w:t xml:space="preserve"> serial number </w:t>
      </w:r>
      <w:r>
        <w:rPr>
          <w:rFonts w:ascii="Calibri" w:hAnsi="Calibri"/>
          <w:noProof/>
          <w:sz w:val="24"/>
          <w:u w:val="none"/>
        </w:rPr>
        <w:t>for the equipment</w:t>
      </w:r>
      <w:r w:rsidRPr="00BA6328">
        <w:rPr>
          <w:rFonts w:ascii="Calibri" w:hAnsi="Calibri"/>
          <w:noProof/>
          <w:sz w:val="24"/>
          <w:u w:val="none"/>
        </w:rPr>
        <w:t xml:space="preserve"> requireing </w:t>
      </w:r>
      <w:r>
        <w:rPr>
          <w:rFonts w:ascii="Calibri" w:hAnsi="Calibri"/>
          <w:noProof/>
          <w:sz w:val="24"/>
          <w:u w:val="none"/>
        </w:rPr>
        <w:t>modification in the space provided, then hit the “tab” key. All other information about that piece of gear will auto propegate based on the serial number you provided.</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On the far right of the screen, in the “Type” section enter “Maintenance-</w:t>
      </w:r>
      <w:r>
        <w:rPr>
          <w:rFonts w:ascii="Calibri" w:hAnsi="Calibri"/>
          <w:noProof/>
          <w:sz w:val="24"/>
          <w:u w:val="none"/>
        </w:rPr>
        <w:t>MOD</w:t>
      </w:r>
      <w:r w:rsidRPr="00BA6328">
        <w:rPr>
          <w:rFonts w:ascii="Calibri" w:hAnsi="Calibri"/>
          <w:noProof/>
          <w:sz w:val="24"/>
          <w:u w:val="none"/>
        </w:rPr>
        <w:t>”</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On the far right of the screen, in the “Priority” section enter “</w:t>
      </w:r>
      <w:r>
        <w:rPr>
          <w:rFonts w:ascii="Calibri" w:hAnsi="Calibri"/>
          <w:noProof/>
          <w:sz w:val="24"/>
          <w:u w:val="none"/>
        </w:rPr>
        <w:t>14</w:t>
      </w:r>
      <w:r w:rsidRPr="00BA6328">
        <w:rPr>
          <w:rFonts w:ascii="Calibri" w:hAnsi="Calibri"/>
          <w:noProof/>
          <w:sz w:val="24"/>
          <w:u w:val="none"/>
        </w:rPr>
        <w:t xml:space="preserve"> C-Routine”</w:t>
      </w:r>
    </w:p>
    <w:p w:rsidR="00B92B83"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At the bottom of the screen, in the “Workbench” tab, there are two higlighted fields. These are “Problem Summary” where you enter something like “</w:t>
      </w:r>
      <w:r>
        <w:rPr>
          <w:rFonts w:ascii="Calibri" w:hAnsi="Calibri"/>
          <w:noProof/>
          <w:sz w:val="24"/>
          <w:u w:val="none"/>
        </w:rPr>
        <w:t>Apply MI 12345-OR</w:t>
      </w:r>
      <w:r w:rsidRPr="00BA6328">
        <w:rPr>
          <w:rFonts w:ascii="Calibri" w:hAnsi="Calibri"/>
          <w:noProof/>
          <w:sz w:val="24"/>
          <w:u w:val="none"/>
        </w:rPr>
        <w:t>”, and “Operational Status” where you enter “Operational – Minor”</w:t>
      </w:r>
    </w:p>
    <w:p w:rsidR="00B92B83" w:rsidRPr="00BA6328" w:rsidRDefault="00B92B83" w:rsidP="00B92B83">
      <w:pPr>
        <w:pStyle w:val="Title"/>
        <w:numPr>
          <w:ilvl w:val="1"/>
          <w:numId w:val="5"/>
        </w:numPr>
        <w:jc w:val="left"/>
        <w:rPr>
          <w:rFonts w:ascii="Calibri" w:hAnsi="Calibri"/>
          <w:noProof/>
          <w:sz w:val="24"/>
          <w:u w:val="none"/>
        </w:rPr>
      </w:pPr>
      <w:r>
        <w:rPr>
          <w:rFonts w:ascii="Calibri" w:hAnsi="Calibri"/>
          <w:noProof/>
          <w:sz w:val="24"/>
          <w:u w:val="none"/>
        </w:rPr>
        <w:t>Inbetween those highlight fields just mentioned there is a deftect code requirement. The Primary defect is “No Major, the secondary code is Mod Application”.</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After all this information is added, utilize the Save function (yellow disk button at the top left of the screen) to officially open the Service Request.</w:t>
      </w: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rPr>
          <w:rFonts w:ascii="Calibri" w:hAnsi="Calibri"/>
          <w:noProof/>
          <w:sz w:val="24"/>
          <w:u w:val="none"/>
        </w:rPr>
      </w:pPr>
      <w:r>
        <w:rPr>
          <w:rFonts w:ascii="Calibri" w:hAnsi="Calibri"/>
          <w:noProof/>
          <w:sz w:val="24"/>
          <w:u w:val="none"/>
        </w:rPr>
        <w:drawing>
          <wp:inline distT="0" distB="0" distL="0" distR="0">
            <wp:extent cx="37414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1420" cy="2103120"/>
                    </a:xfrm>
                    <a:prstGeom prst="rect">
                      <a:avLst/>
                    </a:prstGeom>
                    <a:noFill/>
                    <a:ln>
                      <a:noFill/>
                    </a:ln>
                  </pic:spPr>
                </pic:pic>
              </a:graphicData>
            </a:graphic>
          </wp:inline>
        </w:drawing>
      </w: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numPr>
          <w:ilvl w:val="0"/>
          <w:numId w:val="5"/>
        </w:numPr>
        <w:jc w:val="left"/>
        <w:rPr>
          <w:rFonts w:ascii="Calibri" w:hAnsi="Calibri"/>
          <w:bCs/>
          <w:sz w:val="24"/>
          <w:u w:val="none"/>
        </w:rPr>
      </w:pPr>
      <w:r w:rsidRPr="00BA6328">
        <w:rPr>
          <w:rFonts w:ascii="Calibri" w:hAnsi="Calibri"/>
          <w:bCs/>
          <w:sz w:val="24"/>
          <w:u w:val="none"/>
        </w:rPr>
        <w:t xml:space="preserve">Change the Service Request status from “Open” (towards the top right corner) by clicking the “luv” button next to the search field and choosing “Equipment Accepted” from the drop down menu that appears. You are now ready to </w:t>
      </w:r>
      <w:r>
        <w:rPr>
          <w:rFonts w:ascii="Calibri" w:hAnsi="Calibri"/>
          <w:bCs/>
          <w:sz w:val="24"/>
          <w:u w:val="none"/>
        </w:rPr>
        <w:t>start the maintenance process.</w:t>
      </w:r>
    </w:p>
    <w:p w:rsidR="00B92B83" w:rsidRPr="00BA6328" w:rsidRDefault="00B92B83" w:rsidP="00B92B83">
      <w:pPr>
        <w:pStyle w:val="Title"/>
        <w:jc w:val="left"/>
        <w:rPr>
          <w:rFonts w:ascii="Calibri" w:hAnsi="Calibri"/>
          <w:bCs/>
          <w:sz w:val="24"/>
          <w:u w:val="none"/>
        </w:rPr>
      </w:pPr>
    </w:p>
    <w:p w:rsidR="00B92B83" w:rsidRPr="00BA6328" w:rsidRDefault="00B92B83" w:rsidP="00B92B83">
      <w:pPr>
        <w:pStyle w:val="Title"/>
        <w:rPr>
          <w:rFonts w:ascii="Calibri" w:hAnsi="Calibri"/>
          <w:noProof/>
          <w:sz w:val="24"/>
        </w:rPr>
      </w:pPr>
      <w:r>
        <w:rPr>
          <w:rFonts w:ascii="Calibri" w:hAnsi="Calibri"/>
          <w:noProof/>
          <w:sz w:val="24"/>
        </w:rPr>
        <w:drawing>
          <wp:inline distT="0" distB="0" distL="0" distR="0">
            <wp:extent cx="3718560" cy="2103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48718" b="25206"/>
                    <a:stretch>
                      <a:fillRect/>
                    </a:stretch>
                  </pic:blipFill>
                  <pic:spPr bwMode="auto">
                    <a:xfrm>
                      <a:off x="0" y="0"/>
                      <a:ext cx="3718560" cy="2103120"/>
                    </a:xfrm>
                    <a:prstGeom prst="rect">
                      <a:avLst/>
                    </a:prstGeom>
                    <a:noFill/>
                    <a:ln>
                      <a:noFill/>
                    </a:ln>
                  </pic:spPr>
                </pic:pic>
              </a:graphicData>
            </a:graphic>
          </wp:inline>
        </w:drawing>
      </w:r>
    </w:p>
    <w:p w:rsidR="00B92B83" w:rsidRPr="00BA6328" w:rsidRDefault="00B92B83" w:rsidP="00B92B83">
      <w:pPr>
        <w:pStyle w:val="Title"/>
        <w:jc w:val="left"/>
        <w:rPr>
          <w:rFonts w:ascii="Calibri" w:hAnsi="Calibri"/>
          <w:noProof/>
          <w:sz w:val="24"/>
        </w:rPr>
      </w:pPr>
    </w:p>
    <w:p w:rsidR="00B92B83" w:rsidRPr="00BA6328" w:rsidRDefault="00B92B83" w:rsidP="00B92B83">
      <w:pPr>
        <w:pStyle w:val="Title"/>
        <w:numPr>
          <w:ilvl w:val="0"/>
          <w:numId w:val="5"/>
        </w:numPr>
        <w:jc w:val="left"/>
        <w:rPr>
          <w:rFonts w:ascii="Calibri" w:hAnsi="Calibri"/>
          <w:noProof/>
          <w:sz w:val="24"/>
          <w:u w:val="none"/>
        </w:rPr>
      </w:pPr>
      <w:r w:rsidRPr="00BA6328">
        <w:rPr>
          <w:rFonts w:ascii="Calibri" w:hAnsi="Calibri"/>
          <w:noProof/>
          <w:sz w:val="24"/>
          <w:u w:val="none"/>
        </w:rPr>
        <w:t>Once the status has been changed, click the “Task” tab in the middle of the service request.</w:t>
      </w: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rPr>
          <w:rFonts w:ascii="Calibri" w:hAnsi="Calibri"/>
          <w:noProof/>
          <w:sz w:val="24"/>
          <w:u w:val="none"/>
        </w:rPr>
      </w:pPr>
      <w:r>
        <w:rPr>
          <w:rFonts w:ascii="Calibri" w:hAnsi="Calibri"/>
          <w:noProof/>
          <w:sz w:val="24"/>
          <w:u w:val="none"/>
        </w:rPr>
        <w:drawing>
          <wp:inline distT="0" distB="0" distL="0" distR="0">
            <wp:extent cx="3733800" cy="2103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103120"/>
                    </a:xfrm>
                    <a:prstGeom prst="rect">
                      <a:avLst/>
                    </a:prstGeom>
                    <a:noFill/>
                    <a:ln>
                      <a:noFill/>
                    </a:ln>
                  </pic:spPr>
                </pic:pic>
              </a:graphicData>
            </a:graphic>
          </wp:inline>
        </w:drawing>
      </w: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Default="00B92B83" w:rsidP="00B92B83">
      <w:pPr>
        <w:pStyle w:val="Title"/>
        <w:jc w:val="left"/>
        <w:rPr>
          <w:rFonts w:ascii="Calibri" w:hAnsi="Calibri"/>
          <w:noProof/>
          <w:sz w:val="24"/>
          <w:u w:val="none"/>
        </w:rPr>
      </w:pP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numPr>
          <w:ilvl w:val="0"/>
          <w:numId w:val="5"/>
        </w:numPr>
        <w:jc w:val="left"/>
        <w:rPr>
          <w:rFonts w:ascii="Calibri" w:hAnsi="Calibri"/>
          <w:noProof/>
          <w:sz w:val="24"/>
          <w:u w:val="none"/>
        </w:rPr>
      </w:pPr>
      <w:r w:rsidRPr="00BA6328">
        <w:rPr>
          <w:rFonts w:ascii="Calibri" w:hAnsi="Calibri"/>
          <w:noProof/>
          <w:sz w:val="24"/>
          <w:u w:val="none"/>
        </w:rPr>
        <w:lastRenderedPageBreak/>
        <w:t>At the top of the screen, there is a button with a bar and green plus pictured on it. Click that button to open a new task. Once clicked, fresh options will appear in the task area. Fill out the yellow highlited areas as follows:</w:t>
      </w: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Type: Maintenance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Status: Assigned</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Priority: 1</w:t>
      </w:r>
      <w:r>
        <w:rPr>
          <w:rFonts w:ascii="Calibri" w:hAnsi="Calibri"/>
          <w:noProof/>
          <w:sz w:val="24"/>
          <w:u w:val="none"/>
        </w:rPr>
        <w:t>4</w:t>
      </w:r>
      <w:r w:rsidRPr="00BA6328">
        <w:rPr>
          <w:rFonts w:ascii="Calibri" w:hAnsi="Calibri"/>
          <w:noProof/>
          <w:sz w:val="24"/>
          <w:u w:val="none"/>
        </w:rPr>
        <w:t xml:space="preserve"> C – Routine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Owner Type: Group Resource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Owner: Enter your unit RUC and choose the</w:t>
      </w:r>
      <w:r>
        <w:rPr>
          <w:rFonts w:ascii="Calibri" w:hAnsi="Calibri"/>
          <w:noProof/>
          <w:sz w:val="24"/>
          <w:u w:val="none"/>
        </w:rPr>
        <w:t xml:space="preserve"> mt/</w:t>
      </w:r>
      <w:r w:rsidRPr="00BA6328">
        <w:rPr>
          <w:rFonts w:ascii="Calibri" w:hAnsi="Calibri"/>
          <w:noProof/>
          <w:sz w:val="24"/>
          <w:u w:val="none"/>
        </w:rPr>
        <w:t>maintenance option that pops up.</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 xml:space="preserve">Assignee Type: </w:t>
      </w:r>
      <w:r>
        <w:rPr>
          <w:rFonts w:ascii="Calibri" w:hAnsi="Calibri"/>
          <w:noProof/>
          <w:sz w:val="24"/>
          <w:u w:val="none"/>
        </w:rPr>
        <w:t>Employee</w:t>
      </w:r>
      <w:r w:rsidRPr="00BA6328">
        <w:rPr>
          <w:rFonts w:ascii="Calibri" w:hAnsi="Calibri"/>
          <w:noProof/>
          <w:sz w:val="24"/>
          <w:u w:val="none"/>
        </w:rPr>
        <w:t xml:space="preserve"> Resource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 xml:space="preserve">Assignne: Enter your </w:t>
      </w:r>
      <w:r>
        <w:rPr>
          <w:rFonts w:ascii="Calibri" w:hAnsi="Calibri"/>
          <w:noProof/>
          <w:sz w:val="24"/>
          <w:u w:val="none"/>
        </w:rPr>
        <w:t>or a subordinates name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Dates: En</w:t>
      </w:r>
      <w:r>
        <w:rPr>
          <w:rFonts w:ascii="Calibri" w:hAnsi="Calibri"/>
          <w:noProof/>
          <w:sz w:val="24"/>
          <w:u w:val="none"/>
        </w:rPr>
        <w:t>ter the dates of when this</w:t>
      </w:r>
      <w:r w:rsidRPr="00BA6328">
        <w:rPr>
          <w:rFonts w:ascii="Calibri" w:hAnsi="Calibri"/>
          <w:noProof/>
          <w:sz w:val="24"/>
          <w:u w:val="none"/>
        </w:rPr>
        <w:t xml:space="preserve"> task will be accomplished</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Effort: Ent</w:t>
      </w:r>
      <w:r>
        <w:rPr>
          <w:rFonts w:ascii="Calibri" w:hAnsi="Calibri"/>
          <w:noProof/>
          <w:sz w:val="24"/>
          <w:u w:val="none"/>
        </w:rPr>
        <w:t>er how long you think this</w:t>
      </w:r>
      <w:r w:rsidRPr="00BA6328">
        <w:rPr>
          <w:rFonts w:ascii="Calibri" w:hAnsi="Calibri"/>
          <w:noProof/>
          <w:sz w:val="24"/>
          <w:u w:val="none"/>
        </w:rPr>
        <w:t xml:space="preserve"> task will take.</w:t>
      </w:r>
    </w:p>
    <w:p w:rsidR="00B92B83" w:rsidRPr="00C5224C" w:rsidRDefault="00B92B83" w:rsidP="00B92B83">
      <w:pPr>
        <w:pStyle w:val="Title"/>
        <w:numPr>
          <w:ilvl w:val="1"/>
          <w:numId w:val="5"/>
        </w:numPr>
        <w:jc w:val="left"/>
        <w:rPr>
          <w:rFonts w:ascii="Calibri" w:hAnsi="Calibri"/>
          <w:noProof/>
          <w:sz w:val="24"/>
          <w:u w:val="none"/>
        </w:rPr>
      </w:pPr>
      <w:r>
        <w:rPr>
          <w:rFonts w:ascii="Calibri" w:hAnsi="Calibri"/>
          <w:noProof/>
          <w:sz w:val="24"/>
          <w:u w:val="none"/>
        </w:rPr>
        <mc:AlternateContent>
          <mc:Choice Requires="wps">
            <w:drawing>
              <wp:anchor distT="91440" distB="91440" distL="114300" distR="114300" simplePos="0" relativeHeight="251662336" behindDoc="0" locked="0" layoutInCell="0" allowOverlap="1">
                <wp:simplePos x="0" y="0"/>
                <wp:positionH relativeFrom="margin">
                  <wp:posOffset>4404360</wp:posOffset>
                </wp:positionH>
                <wp:positionV relativeFrom="margin">
                  <wp:posOffset>3916680</wp:posOffset>
                </wp:positionV>
                <wp:extent cx="1508760" cy="1508760"/>
                <wp:effectExtent l="19050" t="19050" r="34290" b="53340"/>
                <wp:wrapSquare wrapText="bothSides"/>
                <wp:docPr id="20" name="Folded Corne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508760"/>
                        </a:xfrm>
                        <a:prstGeom prst="foldedCorner">
                          <a:avLst>
                            <a:gd name="adj" fmla="val 12500"/>
                          </a:avLst>
                        </a:prstGeom>
                        <a:solidFill>
                          <a:srgbClr val="4BACC6">
                            <a:lumMod val="100000"/>
                            <a:lumOff val="0"/>
                            <a:alpha val="3000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txbx>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sidRPr="00C5224C">
                              <w:rPr>
                                <w:rFonts w:ascii="Segoe Print" w:hAnsi="Segoe Print" w:cs="Segoe Print"/>
                                <w:sz w:val="16"/>
                                <w:szCs w:val="16"/>
                              </w:rPr>
                              <w:t>Owning Section Notification</w:t>
                            </w:r>
                          </w:p>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lang w:val="en"/>
                              </w:rPr>
                            </w:pPr>
                            <w:r w:rsidRPr="00C5224C">
                              <w:rPr>
                                <w:rFonts w:ascii="Calibri" w:hAnsi="Calibri" w:cs="Calibri"/>
                                <w:sz w:val="16"/>
                                <w:szCs w:val="16"/>
                              </w:rPr>
                              <w:t>-Required Maintenance Completed, equipment ready for pickup</w:t>
                            </w:r>
                          </w:p>
                          <w:p w:rsidR="00B92B83" w:rsidRPr="00C5224C" w:rsidRDefault="00B92B83" w:rsidP="00B92B83">
                            <w:pPr>
                              <w:rPr>
                                <w:rFonts w:ascii="Calibri" w:hAnsi="Calibri"/>
                                <w:i/>
                                <w:iCs/>
                                <w:color w:val="5A5A5A"/>
                                <w:sz w:val="16"/>
                                <w:szCs w:val="16"/>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0" o:spid="_x0000_s1026" type="#_x0000_t65" style="position:absolute;left:0;text-align:left;margin-left:346.8pt;margin-top:308.4pt;width:118.8pt;height:118.8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" o:allowincell="f" fillcolor="#4bacc6" strokecolor="#f2f2f2" strokeweight="3pt">
                <v:fill opacity="19789f"/>
                <v:shadow on="t" color="#215968" opacity=".5" offset="1pt"/>
                <v:textbox inset="10.8pt,7.2pt,10.8pt">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sidRPr="00C5224C">
                        <w:rPr>
                          <w:rFonts w:ascii="Segoe Print" w:hAnsi="Segoe Print" w:cs="Segoe Print"/>
                          <w:sz w:val="16"/>
                          <w:szCs w:val="16"/>
                        </w:rPr>
                        <w:t>Owning Section Notification</w:t>
                      </w:r>
                    </w:p>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lang w:val="en"/>
                        </w:rPr>
                      </w:pPr>
                      <w:r w:rsidRPr="00C5224C">
                        <w:rPr>
                          <w:rFonts w:ascii="Calibri" w:hAnsi="Calibri" w:cs="Calibri"/>
                          <w:sz w:val="16"/>
                          <w:szCs w:val="16"/>
                        </w:rPr>
                        <w:t>-Required Maintenance Completed, equipment ready for pickup</w:t>
                      </w:r>
                    </w:p>
                    <w:p w:rsidR="00B92B83" w:rsidRPr="00C5224C" w:rsidRDefault="00B92B83" w:rsidP="00B92B83">
                      <w:pPr>
                        <w:rPr>
                          <w:rFonts w:ascii="Calibri" w:hAnsi="Calibri"/>
                          <w:i/>
                          <w:iCs/>
                          <w:color w:val="5A5A5A"/>
                          <w:sz w:val="16"/>
                          <w:szCs w:val="16"/>
                        </w:rPr>
                      </w:pPr>
                    </w:p>
                  </w:txbxContent>
                </v:textbox>
                <w10:wrap type="square" anchorx="margin" anchory="margin"/>
              </v:shape>
            </w:pict>
          </mc:Fallback>
        </mc:AlternateContent>
      </w:r>
      <w:r>
        <w:rPr>
          <w:rFonts w:ascii="Calibri" w:hAnsi="Calibri"/>
          <w:noProof/>
          <w:sz w:val="24"/>
          <w:u w:val="none"/>
        </w:rPr>
        <mc:AlternateContent>
          <mc:Choice Requires="wps">
            <w:drawing>
              <wp:anchor distT="91440" distB="91440" distL="114300" distR="114300" simplePos="0" relativeHeight="251661312" behindDoc="0" locked="0" layoutInCell="0" allowOverlap="1">
                <wp:simplePos x="0" y="0"/>
                <wp:positionH relativeFrom="margin">
                  <wp:posOffset>2933700</wp:posOffset>
                </wp:positionH>
                <wp:positionV relativeFrom="margin">
                  <wp:posOffset>3916680</wp:posOffset>
                </wp:positionV>
                <wp:extent cx="1508760" cy="1508760"/>
                <wp:effectExtent l="19050" t="19050" r="34290" b="53340"/>
                <wp:wrapSquare wrapText="bothSides"/>
                <wp:docPr id="19" name="Folded Corne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508760"/>
                        </a:xfrm>
                        <a:prstGeom prst="foldedCorner">
                          <a:avLst>
                            <a:gd name="adj" fmla="val 12500"/>
                          </a:avLst>
                        </a:prstGeom>
                        <a:solidFill>
                          <a:srgbClr val="4BACC6">
                            <a:lumMod val="100000"/>
                            <a:lumOff val="0"/>
                            <a:alpha val="3000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txbx>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sidRPr="00C5224C">
                              <w:rPr>
                                <w:rFonts w:ascii="Segoe Print" w:hAnsi="Segoe Print" w:cs="Segoe Print"/>
                                <w:sz w:val="16"/>
                                <w:szCs w:val="16"/>
                              </w:rPr>
                              <w:t>Final Inspection</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-Repairs Inspected</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-Mods Verified</w:t>
                            </w:r>
                          </w:p>
                          <w:p w:rsidR="00B92B83" w:rsidRPr="009937B9" w:rsidRDefault="00B92B83" w:rsidP="00B92B83">
                            <w:pPr>
                              <w:rPr>
                                <w:rFonts w:ascii="Calibri" w:hAnsi="Calibri"/>
                                <w:i/>
                                <w:iCs/>
                                <w:color w:val="5A5A5A"/>
                                <w:sz w:val="16"/>
                                <w:szCs w:val="16"/>
                              </w:rPr>
                            </w:pPr>
                            <w:r w:rsidRPr="009937B9">
                              <w:rPr>
                                <w:rFonts w:ascii="Calibri" w:hAnsi="Calibri" w:cs="Calibri"/>
                                <w:sz w:val="16"/>
                                <w:szCs w:val="16"/>
                              </w:rPr>
                              <w:t>-QC Complete</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9" o:spid="_x0000_s1027" type="#_x0000_t65" style="position:absolute;left:0;text-align:left;margin-left:231pt;margin-top:308.4pt;width:118.8pt;height:118.8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" o:allowincell="f" fillcolor="#4bacc6" strokecolor="#f2f2f2" strokeweight="3pt">
                <v:fill opacity="19789f"/>
                <v:shadow on="t" color="#215968" opacity=".5" offset="1pt"/>
                <v:textbox inset="10.8pt,7.2pt,10.8pt">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sidRPr="00C5224C">
                        <w:rPr>
                          <w:rFonts w:ascii="Segoe Print" w:hAnsi="Segoe Print" w:cs="Segoe Print"/>
                          <w:sz w:val="16"/>
                          <w:szCs w:val="16"/>
                        </w:rPr>
                        <w:t>Final Inspection</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-Repairs Inspected</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-Mods Verified</w:t>
                      </w:r>
                    </w:p>
                    <w:p w:rsidR="00B92B83" w:rsidRPr="009937B9" w:rsidRDefault="00B92B83" w:rsidP="00B92B83">
                      <w:pPr>
                        <w:rPr>
                          <w:rFonts w:ascii="Calibri" w:hAnsi="Calibri"/>
                          <w:i/>
                          <w:iCs/>
                          <w:color w:val="5A5A5A"/>
                          <w:sz w:val="16"/>
                          <w:szCs w:val="16"/>
                        </w:rPr>
                      </w:pPr>
                      <w:r w:rsidRPr="009937B9">
                        <w:rPr>
                          <w:rFonts w:ascii="Calibri" w:hAnsi="Calibri" w:cs="Calibri"/>
                          <w:sz w:val="16"/>
                          <w:szCs w:val="16"/>
                        </w:rPr>
                        <w:t>-QC Complete</w:t>
                      </w:r>
                    </w:p>
                  </w:txbxContent>
                </v:textbox>
                <w10:wrap type="square" anchorx="margin" anchory="margin"/>
              </v:shape>
            </w:pict>
          </mc:Fallback>
        </mc:AlternateContent>
      </w:r>
      <w:r>
        <w:rPr>
          <w:rFonts w:ascii="Calibri" w:hAnsi="Calibri"/>
          <w:noProof/>
          <w:sz w:val="24"/>
          <w:u w:val="none"/>
        </w:rPr>
        <mc:AlternateContent>
          <mc:Choice Requires="wps">
            <w:drawing>
              <wp:anchor distT="91440" distB="91440" distL="114300" distR="114300" simplePos="0" relativeHeight="251660288" behindDoc="0" locked="0" layoutInCell="0" allowOverlap="1">
                <wp:simplePos x="0" y="0"/>
                <wp:positionH relativeFrom="margin">
                  <wp:posOffset>1386840</wp:posOffset>
                </wp:positionH>
                <wp:positionV relativeFrom="margin">
                  <wp:posOffset>3916680</wp:posOffset>
                </wp:positionV>
                <wp:extent cx="1508760" cy="1508760"/>
                <wp:effectExtent l="19050" t="19050" r="34290" b="53340"/>
                <wp:wrapSquare wrapText="bothSides"/>
                <wp:docPr id="18" name="Folded Corne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508760"/>
                        </a:xfrm>
                        <a:prstGeom prst="foldedCorner">
                          <a:avLst>
                            <a:gd name="adj" fmla="val 12500"/>
                          </a:avLst>
                        </a:prstGeom>
                        <a:solidFill>
                          <a:srgbClr val="4BACC6">
                            <a:lumMod val="100000"/>
                            <a:lumOff val="0"/>
                            <a:alpha val="3000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txbx>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Pr>
                                <w:rFonts w:ascii="Segoe Print" w:hAnsi="Segoe Print" w:cs="Segoe Print"/>
                                <w:sz w:val="16"/>
                                <w:szCs w:val="16"/>
                              </w:rPr>
                              <w:t>Modification</w:t>
                            </w:r>
                            <w:r w:rsidRPr="00C5224C">
                              <w:rPr>
                                <w:rFonts w:ascii="Segoe Print" w:hAnsi="Segoe Print" w:cs="Segoe Print"/>
                                <w:sz w:val="16"/>
                                <w:szCs w:val="16"/>
                              </w:rPr>
                              <w:t xml:space="preserve"> </w:t>
                            </w:r>
                            <w:r>
                              <w:rPr>
                                <w:rFonts w:ascii="Segoe Print" w:hAnsi="Segoe Print" w:cs="Segoe Print"/>
                                <w:sz w:val="16"/>
                                <w:szCs w:val="16"/>
                              </w:rPr>
                              <w:t>Install</w:t>
                            </w:r>
                          </w:p>
                          <w:p w:rsidR="00B92B83"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Pr>
                                <w:rFonts w:ascii="Calibri" w:hAnsi="Calibri" w:cs="Calibri"/>
                                <w:sz w:val="16"/>
                                <w:szCs w:val="16"/>
                              </w:rPr>
                              <w:t>-Order Required Modification Kit/Parts</w:t>
                            </w:r>
                          </w:p>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i/>
                                <w:iCs/>
                                <w:color w:val="5A5A5A"/>
                                <w:sz w:val="16"/>
                                <w:szCs w:val="16"/>
                              </w:rPr>
                            </w:pPr>
                            <w:r w:rsidRPr="00C5224C">
                              <w:rPr>
                                <w:rFonts w:ascii="Calibri" w:hAnsi="Calibri" w:cs="Calibri"/>
                                <w:sz w:val="16"/>
                                <w:szCs w:val="16"/>
                              </w:rPr>
                              <w:t>-</w:t>
                            </w:r>
                            <w:r>
                              <w:rPr>
                                <w:rFonts w:ascii="Calibri" w:hAnsi="Calibri" w:cs="Calibri"/>
                                <w:sz w:val="16"/>
                                <w:szCs w:val="16"/>
                              </w:rPr>
                              <w:t>Install MI 12345-OR</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8" o:spid="_x0000_s1028" type="#_x0000_t65" style="position:absolute;left:0;text-align:left;margin-left:109.2pt;margin-top:308.4pt;width:118.8pt;height:118.8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" o:allowincell="f" fillcolor="#4bacc6" strokecolor="#f2f2f2" strokeweight="3pt">
                <v:fill opacity="19789f"/>
                <v:shadow on="t" color="#215968" opacity=".5" offset="1pt"/>
                <v:textbox inset="10.8pt,7.2pt,10.8pt">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Pr>
                          <w:rFonts w:ascii="Segoe Print" w:hAnsi="Segoe Print" w:cs="Segoe Print"/>
                          <w:sz w:val="16"/>
                          <w:szCs w:val="16"/>
                        </w:rPr>
                        <w:t>Modification</w:t>
                      </w:r>
                      <w:r w:rsidRPr="00C5224C">
                        <w:rPr>
                          <w:rFonts w:ascii="Segoe Print" w:hAnsi="Segoe Print" w:cs="Segoe Print"/>
                          <w:sz w:val="16"/>
                          <w:szCs w:val="16"/>
                        </w:rPr>
                        <w:t xml:space="preserve"> </w:t>
                      </w:r>
                      <w:r>
                        <w:rPr>
                          <w:rFonts w:ascii="Segoe Print" w:hAnsi="Segoe Print" w:cs="Segoe Print"/>
                          <w:sz w:val="16"/>
                          <w:szCs w:val="16"/>
                        </w:rPr>
                        <w:t>Install</w:t>
                      </w:r>
                    </w:p>
                    <w:p w:rsidR="00B92B83"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Pr>
                          <w:rFonts w:ascii="Calibri" w:hAnsi="Calibri" w:cs="Calibri"/>
                          <w:sz w:val="16"/>
                          <w:szCs w:val="16"/>
                        </w:rPr>
                        <w:t>-Order Required Modification Kit/Parts</w:t>
                      </w:r>
                    </w:p>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i/>
                          <w:iCs/>
                          <w:color w:val="5A5A5A"/>
                          <w:sz w:val="16"/>
                          <w:szCs w:val="16"/>
                        </w:rPr>
                      </w:pPr>
                      <w:r w:rsidRPr="00C5224C">
                        <w:rPr>
                          <w:rFonts w:ascii="Calibri" w:hAnsi="Calibri" w:cs="Calibri"/>
                          <w:sz w:val="16"/>
                          <w:szCs w:val="16"/>
                        </w:rPr>
                        <w:t>-</w:t>
                      </w:r>
                      <w:r>
                        <w:rPr>
                          <w:rFonts w:ascii="Calibri" w:hAnsi="Calibri" w:cs="Calibri"/>
                          <w:sz w:val="16"/>
                          <w:szCs w:val="16"/>
                        </w:rPr>
                        <w:t>Install MI 12345-OR</w:t>
                      </w:r>
                    </w:p>
                  </w:txbxContent>
                </v:textbox>
                <w10:wrap type="square" anchorx="margin" anchory="margin"/>
              </v:shape>
            </w:pict>
          </mc:Fallback>
        </mc:AlternateContent>
      </w:r>
      <w:r>
        <w:rPr>
          <w:noProof/>
        </w:rPr>
        <mc:AlternateContent>
          <mc:Choice Requires="wps">
            <w:drawing>
              <wp:anchor distT="91440" distB="91440" distL="114300" distR="114300" simplePos="0" relativeHeight="251659264" behindDoc="0" locked="0" layoutInCell="0" allowOverlap="1">
                <wp:simplePos x="0" y="0"/>
                <wp:positionH relativeFrom="margin">
                  <wp:posOffset>-160020</wp:posOffset>
                </wp:positionH>
                <wp:positionV relativeFrom="margin">
                  <wp:posOffset>3916680</wp:posOffset>
                </wp:positionV>
                <wp:extent cx="1508760" cy="1508760"/>
                <wp:effectExtent l="19050" t="19050" r="34290" b="53340"/>
                <wp:wrapSquare wrapText="bothSides"/>
                <wp:docPr id="17" name="Folded Corne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508760"/>
                        </a:xfrm>
                        <a:prstGeom prst="foldedCorner">
                          <a:avLst>
                            <a:gd name="adj" fmla="val 12500"/>
                          </a:avLst>
                        </a:prstGeom>
                        <a:solidFill>
                          <a:srgbClr val="4BACC6">
                            <a:lumMod val="100000"/>
                            <a:lumOff val="0"/>
                            <a:alpha val="3000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txbx>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sidRPr="00C5224C">
                              <w:rPr>
                                <w:rFonts w:ascii="Segoe Print" w:hAnsi="Segoe Print" w:cs="Segoe Print"/>
                                <w:sz w:val="16"/>
                                <w:szCs w:val="16"/>
                              </w:rPr>
                              <w:t>Acceptance Inspection</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-Performed Induction LTI IAW NAVMC 10284</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-SL-3 Accepted (Yes or No)</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-Visual Defects: (Yes or No)</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-Operator/Crew PMCS Complete (Yes or No)</w:t>
                            </w:r>
                          </w:p>
                          <w:p w:rsidR="00B92B83" w:rsidRPr="009937B9" w:rsidRDefault="00B92B83" w:rsidP="00B92B83">
                            <w:pPr>
                              <w:rPr>
                                <w:rFonts w:ascii="Calibri" w:hAnsi="Calibri"/>
                                <w:i/>
                                <w:iCs/>
                                <w:color w:val="5A5A5A"/>
                                <w:sz w:val="16"/>
                                <w:szCs w:val="16"/>
                              </w:rPr>
                            </w:pPr>
                            <w:r w:rsidRPr="009937B9">
                              <w:rPr>
                                <w:rFonts w:ascii="Calibri" w:hAnsi="Calibri" w:cs="Calibri"/>
                                <w:sz w:val="16"/>
                                <w:szCs w:val="16"/>
                              </w:rPr>
                              <w:t>-Mods Verified</w:t>
                            </w:r>
                            <w:r w:rsidRPr="009937B9">
                              <w:rPr>
                                <w:rFonts w:ascii="Calibri" w:hAnsi="Calibri"/>
                                <w:sz w:val="16"/>
                                <w:szCs w:val="16"/>
                              </w:rPr>
                              <w:t xml:space="preserve"> or Missing MI 12345-OR</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17" o:spid="_x0000_s1029" type="#_x0000_t65" style="position:absolute;left:0;text-align:left;margin-left:-12.6pt;margin-top:308.4pt;width:118.8pt;height:118.8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" o:allowincell="f" fillcolor="#4bacc6" strokecolor="#f2f2f2" strokeweight="3pt">
                <v:fill opacity="19789f"/>
                <v:shadow on="t" color="#215968" opacity=".5" offset="1pt"/>
                <v:textbox inset="10.8pt,7.2pt,10.8pt">
                  <w:txbxContent>
                    <w:p w:rsidR="00B92B83" w:rsidRPr="00C5224C"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Segoe Print" w:hAnsi="Segoe Print" w:cs="Segoe Print"/>
                          <w:sz w:val="16"/>
                          <w:szCs w:val="16"/>
                        </w:rPr>
                      </w:pPr>
                      <w:r w:rsidRPr="00C5224C">
                        <w:rPr>
                          <w:rFonts w:ascii="Segoe Print" w:hAnsi="Segoe Print" w:cs="Segoe Print"/>
                          <w:sz w:val="16"/>
                          <w:szCs w:val="16"/>
                        </w:rPr>
                        <w:t>Acceptance Inspection</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-Performed Induction LTI IAW NAVMC 10284</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-SL-3 Accepted (Yes or No)</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-Visual Defects: (Yes or No)</w:t>
                      </w:r>
                    </w:p>
                    <w:p w:rsidR="00B92B83" w:rsidRPr="009937B9" w:rsidRDefault="00B92B83" w:rsidP="00B92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Calibri" w:hAnsi="Calibri" w:cs="Calibri"/>
                          <w:sz w:val="16"/>
                          <w:szCs w:val="16"/>
                        </w:rPr>
                      </w:pPr>
                      <w:r w:rsidRPr="009937B9">
                        <w:rPr>
                          <w:rFonts w:ascii="Calibri" w:hAnsi="Calibri" w:cs="Calibri"/>
                          <w:sz w:val="16"/>
                          <w:szCs w:val="16"/>
                        </w:rPr>
                        <w:t>-Operator/Crew PMCS Complete (Yes or No)</w:t>
                      </w:r>
                    </w:p>
                    <w:p w:rsidR="00B92B83" w:rsidRPr="009937B9" w:rsidRDefault="00B92B83" w:rsidP="00B92B83">
                      <w:pPr>
                        <w:rPr>
                          <w:rFonts w:ascii="Calibri" w:hAnsi="Calibri"/>
                          <w:i/>
                          <w:iCs/>
                          <w:color w:val="5A5A5A"/>
                          <w:sz w:val="16"/>
                          <w:szCs w:val="16"/>
                        </w:rPr>
                      </w:pPr>
                      <w:r w:rsidRPr="009937B9">
                        <w:rPr>
                          <w:rFonts w:ascii="Calibri" w:hAnsi="Calibri" w:cs="Calibri"/>
                          <w:sz w:val="16"/>
                          <w:szCs w:val="16"/>
                        </w:rPr>
                        <w:t>-Mods Verified</w:t>
                      </w:r>
                      <w:r w:rsidRPr="009937B9">
                        <w:rPr>
                          <w:rFonts w:ascii="Calibri" w:hAnsi="Calibri"/>
                          <w:sz w:val="16"/>
                          <w:szCs w:val="16"/>
                        </w:rPr>
                        <w:t xml:space="preserve"> or Missing MI 12345-OR</w:t>
                      </w:r>
                    </w:p>
                  </w:txbxContent>
                </v:textbox>
                <w10:wrap type="square" anchorx="margin" anchory="margin"/>
              </v:shape>
            </w:pict>
          </mc:Fallback>
        </mc:AlternateContent>
      </w:r>
      <w:r w:rsidRPr="00BA6328">
        <w:rPr>
          <w:rFonts w:ascii="Calibri" w:hAnsi="Calibri"/>
          <w:noProof/>
          <w:sz w:val="24"/>
          <w:u w:val="none"/>
        </w:rPr>
        <w:t>Subject</w:t>
      </w:r>
      <w:r>
        <w:rPr>
          <w:rFonts w:ascii="Calibri" w:hAnsi="Calibri"/>
          <w:noProof/>
          <w:sz w:val="24"/>
          <w:u w:val="none"/>
        </w:rPr>
        <w:t xml:space="preserve"> and </w:t>
      </w:r>
      <w:r w:rsidRPr="00BA6328">
        <w:rPr>
          <w:rFonts w:ascii="Calibri" w:hAnsi="Calibri"/>
          <w:noProof/>
          <w:sz w:val="24"/>
          <w:u w:val="none"/>
        </w:rPr>
        <w:t xml:space="preserve">Desc (Description): </w:t>
      </w:r>
      <w:r>
        <w:rPr>
          <w:rFonts w:ascii="Calibri" w:hAnsi="Calibri"/>
          <w:noProof/>
          <w:sz w:val="24"/>
          <w:u w:val="none"/>
        </w:rPr>
        <w:t xml:space="preserve"> Each maintenance service request, to include modifications, requires at least four tasks to be created from start to finnish depending on necessary work requirements. The following information is a list of those required Subjects and descriptions. </w:t>
      </w:r>
      <w:r w:rsidRPr="00392FFF">
        <w:rPr>
          <w:rFonts w:ascii="Calibri" w:hAnsi="Calibri"/>
          <w:i/>
          <w:noProof/>
          <w:sz w:val="24"/>
          <w:u w:val="none"/>
        </w:rPr>
        <w:t>(Note: Be sure and copy this information into the task notes for each task after filling out the subject and description.)</w:t>
      </w:r>
    </w:p>
    <w:p w:rsidR="00B92B83" w:rsidRPr="00BA6328" w:rsidRDefault="00B92B83" w:rsidP="00B92B83">
      <w:pPr>
        <w:pStyle w:val="Title"/>
        <w:jc w:val="left"/>
        <w:rPr>
          <w:rFonts w:ascii="Calibri" w:hAnsi="Calibri"/>
          <w:noProof/>
          <w:sz w:val="24"/>
          <w:u w:val="none"/>
        </w:rPr>
      </w:pPr>
    </w:p>
    <w:p w:rsidR="00B92B83" w:rsidRDefault="00B92B83" w:rsidP="00B92B83">
      <w:pPr>
        <w:pStyle w:val="Title"/>
        <w:rPr>
          <w:rFonts w:ascii="Calibri" w:hAnsi="Calibri"/>
          <w:noProof/>
          <w:sz w:val="24"/>
          <w:u w:val="none"/>
        </w:rPr>
      </w:pPr>
      <w:r>
        <w:rPr>
          <w:rFonts w:ascii="Calibri" w:hAnsi="Calibri"/>
          <w:noProof/>
          <w:sz w:val="24"/>
          <w:u w:val="none"/>
        </w:rPr>
        <w:drawing>
          <wp:inline distT="0" distB="0" distL="0" distR="0">
            <wp:extent cx="3749040" cy="21031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9040" cy="2103120"/>
                    </a:xfrm>
                    <a:prstGeom prst="rect">
                      <a:avLst/>
                    </a:prstGeom>
                    <a:noFill/>
                    <a:ln>
                      <a:noFill/>
                    </a:ln>
                  </pic:spPr>
                </pic:pic>
              </a:graphicData>
            </a:graphic>
          </wp:inline>
        </w:drawing>
      </w:r>
    </w:p>
    <w:p w:rsidR="00B92B83" w:rsidRPr="00BA6328" w:rsidRDefault="00B92B83" w:rsidP="00B92B83">
      <w:pPr>
        <w:pStyle w:val="Title"/>
        <w:rPr>
          <w:rFonts w:ascii="Calibri" w:hAnsi="Calibri"/>
          <w:noProof/>
          <w:sz w:val="24"/>
          <w:u w:val="none"/>
        </w:rPr>
      </w:pP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numPr>
          <w:ilvl w:val="0"/>
          <w:numId w:val="5"/>
        </w:numPr>
        <w:jc w:val="left"/>
        <w:rPr>
          <w:rFonts w:ascii="Calibri" w:hAnsi="Calibri"/>
          <w:noProof/>
          <w:sz w:val="24"/>
          <w:u w:val="none"/>
        </w:rPr>
      </w:pPr>
      <w:r w:rsidRPr="00BA6328">
        <w:rPr>
          <w:rFonts w:ascii="Calibri" w:hAnsi="Calibri"/>
          <w:noProof/>
          <w:sz w:val="24"/>
          <w:u w:val="none"/>
        </w:rPr>
        <w:t xml:space="preserve">Save the changes you made to the service request utilizing the yellow disk button at the top of the screen, and the task you just created will stay with the service request from then on. </w:t>
      </w:r>
      <w:r>
        <w:rPr>
          <w:rFonts w:ascii="Calibri" w:hAnsi="Calibri"/>
          <w:noProof/>
          <w:sz w:val="24"/>
          <w:u w:val="none"/>
        </w:rPr>
        <w:t xml:space="preserve">If you need to order a kit or individual parts to complete the required modification, </w:t>
      </w:r>
      <w:r w:rsidRPr="00BA6328">
        <w:rPr>
          <w:rFonts w:ascii="Calibri" w:hAnsi="Calibri"/>
          <w:noProof/>
          <w:sz w:val="24"/>
          <w:u w:val="none"/>
        </w:rPr>
        <w:t>click the shopping cart icon at the top of the screen.</w:t>
      </w:r>
    </w:p>
    <w:p w:rsidR="00B92B83" w:rsidRPr="00BA6328" w:rsidRDefault="00B92B83" w:rsidP="00B92B83">
      <w:pPr>
        <w:pStyle w:val="Title"/>
        <w:jc w:val="left"/>
        <w:rPr>
          <w:rFonts w:ascii="Calibri" w:hAnsi="Calibri"/>
          <w:noProof/>
          <w:sz w:val="24"/>
          <w:u w:val="none"/>
        </w:rPr>
      </w:pPr>
    </w:p>
    <w:p w:rsidR="00B92B83" w:rsidRDefault="00B92B83" w:rsidP="00B92B83">
      <w:pPr>
        <w:pStyle w:val="Title"/>
        <w:numPr>
          <w:ilvl w:val="0"/>
          <w:numId w:val="5"/>
        </w:numPr>
        <w:jc w:val="left"/>
        <w:rPr>
          <w:rFonts w:ascii="Calibri" w:hAnsi="Calibri"/>
          <w:noProof/>
          <w:sz w:val="24"/>
          <w:u w:val="none"/>
        </w:rPr>
      </w:pPr>
      <w:r w:rsidRPr="00BA6328">
        <w:rPr>
          <w:rFonts w:ascii="Calibri" w:hAnsi="Calibri"/>
          <w:noProof/>
          <w:sz w:val="24"/>
          <w:u w:val="none"/>
        </w:rPr>
        <w:t>On  the new screen, enter the following information:</w:t>
      </w:r>
    </w:p>
    <w:p w:rsidR="00B92B83" w:rsidRPr="00186877" w:rsidRDefault="00B92B83" w:rsidP="00B92B83">
      <w:pPr>
        <w:pStyle w:val="Title"/>
        <w:jc w:val="left"/>
        <w:rPr>
          <w:rFonts w:ascii="Calibri" w:hAnsi="Calibri"/>
          <w:noProof/>
          <w:sz w:val="24"/>
          <w:u w:val="none"/>
        </w:rPr>
      </w:pP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Dest Org will auto propogate once clicked</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Dest Subin will auto propgate when clicked</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 xml:space="preserve">NIIN - enter the NIIN of the </w:t>
      </w:r>
      <w:r>
        <w:rPr>
          <w:rFonts w:ascii="Calibri" w:hAnsi="Calibri"/>
          <w:noProof/>
          <w:sz w:val="24"/>
          <w:u w:val="none"/>
        </w:rPr>
        <w:t>part(s) needed</w:t>
      </w:r>
      <w:r w:rsidRPr="00BA6328">
        <w:rPr>
          <w:rFonts w:ascii="Calibri" w:hAnsi="Calibri"/>
          <w:noProof/>
          <w:sz w:val="24"/>
          <w:u w:val="none"/>
        </w:rPr>
        <w:t xml:space="preserve"> here</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 xml:space="preserve">Enter the Required Quantity for the </w:t>
      </w:r>
      <w:r>
        <w:rPr>
          <w:rFonts w:ascii="Calibri" w:hAnsi="Calibri"/>
          <w:noProof/>
          <w:sz w:val="24"/>
          <w:u w:val="none"/>
        </w:rPr>
        <w:t>part(s)</w:t>
      </w:r>
      <w:r w:rsidRPr="00BA6328">
        <w:rPr>
          <w:rFonts w:ascii="Calibri" w:hAnsi="Calibri"/>
          <w:noProof/>
          <w:sz w:val="24"/>
          <w:u w:val="none"/>
        </w:rPr>
        <w:t xml:space="preserve"> you plan to order</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Signal code – enter A</w:t>
      </w:r>
    </w:p>
    <w:p w:rsidR="00B92B83" w:rsidRPr="00BA6328" w:rsidRDefault="00B92B83" w:rsidP="00B92B83">
      <w:pPr>
        <w:pStyle w:val="Title"/>
        <w:numPr>
          <w:ilvl w:val="1"/>
          <w:numId w:val="5"/>
        </w:numPr>
        <w:jc w:val="left"/>
        <w:rPr>
          <w:rFonts w:ascii="Calibri" w:hAnsi="Calibri"/>
          <w:noProof/>
          <w:sz w:val="24"/>
          <w:u w:val="none"/>
        </w:rPr>
      </w:pPr>
      <w:r w:rsidRPr="00BA6328">
        <w:rPr>
          <w:rFonts w:ascii="Calibri" w:hAnsi="Calibri"/>
          <w:noProof/>
          <w:sz w:val="24"/>
          <w:u w:val="none"/>
        </w:rPr>
        <w:t>RDD- click the “luv” button for this section, pick the date that is sixty days away from the current date.</w:t>
      </w:r>
    </w:p>
    <w:p w:rsidR="00B92B83" w:rsidRPr="00BA6328" w:rsidRDefault="00B92B83" w:rsidP="00B92B83">
      <w:pPr>
        <w:pStyle w:val="Title"/>
        <w:jc w:val="left"/>
        <w:rPr>
          <w:rFonts w:ascii="Calibri" w:hAnsi="Calibri"/>
          <w:noProof/>
          <w:sz w:val="24"/>
          <w:u w:val="none"/>
        </w:rPr>
      </w:pPr>
    </w:p>
    <w:p w:rsidR="00B92B83" w:rsidRPr="00BA6328" w:rsidRDefault="00B92B83" w:rsidP="00B92B83">
      <w:pPr>
        <w:pStyle w:val="Title"/>
        <w:rPr>
          <w:rFonts w:ascii="Calibri" w:hAnsi="Calibri"/>
          <w:noProof/>
          <w:sz w:val="24"/>
          <w:u w:val="none"/>
        </w:rPr>
      </w:pPr>
      <w:r>
        <w:rPr>
          <w:rFonts w:ascii="Calibri" w:hAnsi="Calibri"/>
          <w:noProof/>
          <w:sz w:val="24"/>
          <w:u w:val="none"/>
        </w:rPr>
        <w:drawing>
          <wp:inline distT="0" distB="0" distL="0" distR="0">
            <wp:extent cx="3749040" cy="21031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9040" cy="2103120"/>
                    </a:xfrm>
                    <a:prstGeom prst="rect">
                      <a:avLst/>
                    </a:prstGeom>
                    <a:noFill/>
                    <a:ln>
                      <a:noFill/>
                    </a:ln>
                  </pic:spPr>
                </pic:pic>
              </a:graphicData>
            </a:graphic>
          </wp:inline>
        </w:drawing>
      </w:r>
    </w:p>
    <w:p w:rsidR="00B92B83" w:rsidRDefault="00B92B83" w:rsidP="00B92B83">
      <w:pPr>
        <w:pStyle w:val="Title"/>
        <w:jc w:val="left"/>
        <w:rPr>
          <w:rFonts w:ascii="Calibri" w:hAnsi="Calibri"/>
          <w:noProof/>
          <w:sz w:val="24"/>
          <w:u w:val="none"/>
        </w:rPr>
      </w:pPr>
    </w:p>
    <w:p w:rsidR="00B92B83" w:rsidRPr="00BA6328" w:rsidRDefault="00B92B83" w:rsidP="00B92B83">
      <w:pPr>
        <w:pStyle w:val="Title"/>
        <w:jc w:val="left"/>
        <w:rPr>
          <w:rFonts w:ascii="Calibri" w:hAnsi="Calibri"/>
          <w:noProof/>
          <w:sz w:val="24"/>
          <w:u w:val="none"/>
        </w:rPr>
      </w:pPr>
    </w:p>
    <w:p w:rsidR="00B92B83" w:rsidRPr="00753643" w:rsidRDefault="00B92B83" w:rsidP="00B92B83">
      <w:pPr>
        <w:pStyle w:val="Title"/>
        <w:numPr>
          <w:ilvl w:val="1"/>
          <w:numId w:val="5"/>
        </w:numPr>
        <w:jc w:val="left"/>
        <w:rPr>
          <w:rFonts w:ascii="Calibri" w:hAnsi="Calibri" w:cs="Courier New"/>
          <w:sz w:val="24"/>
          <w:u w:val="none"/>
        </w:rPr>
      </w:pPr>
      <w:r w:rsidRPr="00753643">
        <w:rPr>
          <w:rFonts w:ascii="Calibri" w:hAnsi="Calibri"/>
          <w:noProof/>
          <w:sz w:val="24"/>
          <w:u w:val="none"/>
        </w:rPr>
        <w:t>Click the save button again and your part(s) order is submitted. Close the task, change the Servi</w:t>
      </w:r>
      <w:r>
        <w:rPr>
          <w:rFonts w:ascii="Calibri" w:hAnsi="Calibri"/>
          <w:noProof/>
          <w:sz w:val="24"/>
          <w:u w:val="none"/>
        </w:rPr>
        <w:t>ce Request Status to “SHT PART”.</w:t>
      </w:r>
    </w:p>
    <w:p w:rsidR="00B92B83" w:rsidRDefault="00B92B83" w:rsidP="00B92B83">
      <w:pPr>
        <w:pStyle w:val="Title"/>
        <w:jc w:val="left"/>
        <w:rPr>
          <w:rFonts w:ascii="Calibri" w:hAnsi="Calibri"/>
          <w:noProof/>
          <w:sz w:val="24"/>
          <w:u w:val="none"/>
        </w:rPr>
      </w:pPr>
    </w:p>
    <w:p w:rsidR="00B92B83" w:rsidRPr="00753643" w:rsidRDefault="00B92B83" w:rsidP="00B92B83">
      <w:pPr>
        <w:rPr>
          <w:rFonts w:ascii="Calibri" w:hAnsi="Calibri"/>
          <w:sz w:val="24"/>
          <w:szCs w:val="24"/>
        </w:rPr>
      </w:pPr>
      <w:r w:rsidRPr="00BA6328">
        <w:rPr>
          <w:rFonts w:ascii="Calibri" w:hAnsi="Calibri"/>
          <w:sz w:val="24"/>
          <w:szCs w:val="24"/>
          <w:u w:val="single"/>
        </w:rPr>
        <w:t>As Required or Directed Tasks</w:t>
      </w:r>
      <w:r>
        <w:rPr>
          <w:rFonts w:ascii="Calibri" w:hAnsi="Calibri"/>
          <w:sz w:val="24"/>
          <w:szCs w:val="24"/>
          <w:u w:val="single"/>
        </w:rPr>
        <w:t xml:space="preserve"> (continued)</w:t>
      </w:r>
      <w:r w:rsidRPr="00BA6328">
        <w:rPr>
          <w:rFonts w:ascii="Calibri" w:hAnsi="Calibri"/>
          <w:sz w:val="24"/>
          <w:szCs w:val="24"/>
        </w:rPr>
        <w:t>:</w:t>
      </w:r>
    </w:p>
    <w:p w:rsidR="00B92B83" w:rsidRDefault="00B92B83" w:rsidP="00B92B83">
      <w:pPr>
        <w:pStyle w:val="Title"/>
        <w:jc w:val="left"/>
        <w:rPr>
          <w:rFonts w:ascii="Calibri" w:hAnsi="Calibri" w:cs="Courier New"/>
          <w:sz w:val="24"/>
          <w:u w:val="none"/>
        </w:rPr>
      </w:pPr>
    </w:p>
    <w:p w:rsidR="00B92B83" w:rsidRPr="009937B9" w:rsidRDefault="00B92B83" w:rsidP="00B92B83">
      <w:pPr>
        <w:numPr>
          <w:ilvl w:val="0"/>
          <w:numId w:val="4"/>
        </w:numPr>
        <w:rPr>
          <w:rFonts w:ascii="Calibri" w:hAnsi="Calibri" w:cs="Courier New"/>
          <w:bCs/>
          <w:sz w:val="24"/>
          <w:szCs w:val="24"/>
        </w:rPr>
      </w:pPr>
      <w:r w:rsidRPr="009937B9">
        <w:rPr>
          <w:rFonts w:ascii="Calibri" w:hAnsi="Calibri" w:cs="Courier New"/>
          <w:bCs/>
          <w:sz w:val="24"/>
          <w:szCs w:val="24"/>
        </w:rPr>
        <w:t>Ensure that no unauthorized modifications are installed on Marine Corps equipment. Only CMC directed modifications are approved.</w:t>
      </w:r>
    </w:p>
    <w:p w:rsidR="00B92B83" w:rsidRPr="00BA6328" w:rsidRDefault="00B92B83" w:rsidP="00B92B83">
      <w:pPr>
        <w:pStyle w:val="Title"/>
        <w:ind w:left="360"/>
        <w:jc w:val="left"/>
        <w:rPr>
          <w:rFonts w:ascii="Calibri" w:hAnsi="Calibri"/>
          <w:bCs/>
          <w:i/>
          <w:sz w:val="24"/>
          <w:u w:val="none"/>
        </w:rPr>
      </w:pPr>
    </w:p>
    <w:p w:rsidR="00B92B83" w:rsidRPr="009937B9" w:rsidRDefault="00B92B83" w:rsidP="00B92B83">
      <w:pPr>
        <w:numPr>
          <w:ilvl w:val="0"/>
          <w:numId w:val="3"/>
        </w:numPr>
        <w:rPr>
          <w:rFonts w:ascii="Calibri" w:hAnsi="Calibri" w:cs="Courier New"/>
          <w:bCs/>
          <w:sz w:val="24"/>
          <w:szCs w:val="24"/>
        </w:rPr>
      </w:pPr>
      <w:r w:rsidRPr="009937B9">
        <w:rPr>
          <w:rFonts w:ascii="Calibri" w:hAnsi="Calibri" w:cs="Courier New"/>
          <w:bCs/>
          <w:sz w:val="24"/>
          <w:szCs w:val="24"/>
        </w:rPr>
        <w:t>Print and maintain a copy of all relevant modifications in a separate modifications binder for ease of use when installation is required.</w:t>
      </w:r>
    </w:p>
    <w:p w:rsidR="00B92B83" w:rsidRPr="009937B9" w:rsidRDefault="00B92B83" w:rsidP="00B92B83">
      <w:pPr>
        <w:rPr>
          <w:rFonts w:ascii="Calibri" w:hAnsi="Calibri" w:cs="Courier New"/>
          <w:bCs/>
          <w:sz w:val="24"/>
          <w:szCs w:val="24"/>
        </w:rPr>
      </w:pPr>
    </w:p>
    <w:p w:rsidR="00B92B83" w:rsidRPr="009937B9" w:rsidRDefault="00B92B83" w:rsidP="00B92B83">
      <w:pPr>
        <w:rPr>
          <w:rFonts w:ascii="Calibri" w:hAnsi="Calibri" w:cs="Courier New"/>
          <w:bCs/>
          <w:sz w:val="24"/>
          <w:szCs w:val="24"/>
        </w:rPr>
      </w:pPr>
    </w:p>
    <w:p w:rsidR="00B92B83" w:rsidRPr="009937B9" w:rsidRDefault="00B92B83" w:rsidP="00B92B83">
      <w:pPr>
        <w:rPr>
          <w:rFonts w:ascii="Calibri" w:hAnsi="Calibri" w:cs="Courier New"/>
          <w:bCs/>
          <w:sz w:val="24"/>
          <w:szCs w:val="24"/>
        </w:rPr>
      </w:pPr>
    </w:p>
    <w:p w:rsidR="00B92B83" w:rsidRPr="009937B9" w:rsidRDefault="00B92B83" w:rsidP="00B92B83">
      <w:pPr>
        <w:rPr>
          <w:rFonts w:ascii="Calibri" w:hAnsi="Calibri" w:cs="Courier New"/>
          <w:bCs/>
          <w:sz w:val="24"/>
          <w:szCs w:val="24"/>
        </w:rPr>
      </w:pPr>
    </w:p>
    <w:p w:rsidR="00B92B83" w:rsidRPr="009937B9" w:rsidRDefault="00B92B83" w:rsidP="00B92B83">
      <w:pPr>
        <w:rPr>
          <w:rFonts w:ascii="Calibri" w:hAnsi="Calibri" w:cs="Courier New"/>
          <w:bCs/>
          <w:sz w:val="24"/>
          <w:szCs w:val="24"/>
        </w:rPr>
      </w:pPr>
      <w:r w:rsidRPr="00BA6328">
        <w:rPr>
          <w:rFonts w:ascii="Calibri" w:hAnsi="Calibri"/>
          <w:sz w:val="24"/>
          <w:szCs w:val="24"/>
          <w:u w:val="single"/>
        </w:rPr>
        <w:t>As Required or Directed Tasks</w:t>
      </w:r>
      <w:r>
        <w:rPr>
          <w:rFonts w:ascii="Calibri" w:hAnsi="Calibri"/>
          <w:sz w:val="24"/>
          <w:szCs w:val="24"/>
          <w:u w:val="single"/>
        </w:rPr>
        <w:t xml:space="preserve"> (continued)</w:t>
      </w:r>
      <w:r w:rsidRPr="00BA6328">
        <w:rPr>
          <w:rFonts w:ascii="Calibri" w:hAnsi="Calibri"/>
          <w:sz w:val="24"/>
          <w:szCs w:val="24"/>
        </w:rPr>
        <w:t>:</w:t>
      </w:r>
    </w:p>
    <w:p w:rsidR="00B92B83" w:rsidRPr="009937B9" w:rsidRDefault="00B92B83" w:rsidP="00B92B83">
      <w:pPr>
        <w:rPr>
          <w:rFonts w:ascii="Calibri" w:hAnsi="Calibri" w:cs="Courier New"/>
          <w:bCs/>
          <w:sz w:val="24"/>
          <w:szCs w:val="24"/>
        </w:rPr>
      </w:pPr>
    </w:p>
    <w:p w:rsidR="00B92B83" w:rsidRPr="009937B9" w:rsidRDefault="00B92B83" w:rsidP="00B92B83">
      <w:pPr>
        <w:numPr>
          <w:ilvl w:val="0"/>
          <w:numId w:val="3"/>
        </w:numPr>
        <w:rPr>
          <w:rFonts w:ascii="Calibri" w:hAnsi="Calibri" w:cs="Courier New"/>
          <w:bCs/>
          <w:sz w:val="24"/>
          <w:szCs w:val="24"/>
        </w:rPr>
      </w:pPr>
      <w:r>
        <w:rPr>
          <w:rFonts w:ascii="Calibri" w:hAnsi="Calibri"/>
          <w:bCs/>
          <w:sz w:val="24"/>
        </w:rPr>
        <w:t xml:space="preserve">Submit a trouble ticket to </w:t>
      </w:r>
      <w:r w:rsidRPr="00430047">
        <w:rPr>
          <w:rFonts w:ascii="Calibri" w:hAnsi="Calibri"/>
          <w:bCs/>
          <w:sz w:val="24"/>
        </w:rPr>
        <w:t>GCSS-MC Technical Assistance</w:t>
      </w:r>
      <w:r>
        <w:rPr>
          <w:rFonts w:ascii="Calibri" w:hAnsi="Calibri"/>
          <w:bCs/>
          <w:sz w:val="24"/>
        </w:rPr>
        <w:t xml:space="preserve"> Personnel when an applicable MI is not listed on your equipment Install Base records. M</w:t>
      </w:r>
      <w:r w:rsidRPr="00430047">
        <w:rPr>
          <w:rFonts w:ascii="Calibri" w:hAnsi="Calibri"/>
          <w:bCs/>
          <w:sz w:val="24"/>
        </w:rPr>
        <w:t>anually</w:t>
      </w:r>
      <w:r>
        <w:rPr>
          <w:rFonts w:ascii="Calibri" w:hAnsi="Calibri"/>
          <w:bCs/>
          <w:sz w:val="24"/>
        </w:rPr>
        <w:t xml:space="preserve"> add the missing modification information to your modification report or similar spread sheet to keep track of the discrepancy until it is resolved</w:t>
      </w:r>
      <w:r w:rsidRPr="00430047">
        <w:rPr>
          <w:rFonts w:ascii="Calibri" w:hAnsi="Calibri"/>
          <w:bCs/>
          <w:sz w:val="24"/>
        </w:rPr>
        <w:t>.</w:t>
      </w:r>
    </w:p>
    <w:p w:rsidR="00B92B83" w:rsidRDefault="00B92B83" w:rsidP="00B92B83">
      <w:pPr>
        <w:rPr>
          <w:rFonts w:ascii="Calibri" w:hAnsi="Calibri"/>
          <w:bCs/>
          <w:sz w:val="24"/>
        </w:rPr>
      </w:pPr>
    </w:p>
    <w:p w:rsidR="00B92B83" w:rsidRPr="009937B9" w:rsidRDefault="00B92B83" w:rsidP="00B92B83">
      <w:pPr>
        <w:pStyle w:val="Title"/>
        <w:numPr>
          <w:ilvl w:val="0"/>
          <w:numId w:val="1"/>
        </w:numPr>
        <w:jc w:val="left"/>
        <w:rPr>
          <w:rFonts w:ascii="Calibri" w:hAnsi="Calibri"/>
          <w:sz w:val="24"/>
        </w:rPr>
      </w:pPr>
      <w:r w:rsidRPr="009937B9">
        <w:rPr>
          <w:rFonts w:ascii="Calibri" w:hAnsi="Calibri"/>
          <w:bCs/>
          <w:sz w:val="24"/>
          <w:u w:val="none"/>
        </w:rPr>
        <w:t>Maintain and update modification records in Install Base via GCSS-MC for all equipment listed on the T/E and/or CMR as applicable. (</w:t>
      </w:r>
      <w:r w:rsidRPr="009937B9">
        <w:rPr>
          <w:rFonts w:ascii="Calibri" w:hAnsi="Calibri"/>
          <w:bCs/>
          <w:i/>
          <w:sz w:val="24"/>
          <w:u w:val="none"/>
        </w:rPr>
        <w:t>Note: all modifications that apply to your equipment will be entered into GCSS-MC for you.</w:t>
      </w:r>
      <w:r w:rsidRPr="009937B9">
        <w:rPr>
          <w:rFonts w:ascii="Calibri" w:hAnsi="Calibri"/>
          <w:i/>
          <w:sz w:val="24"/>
          <w:u w:val="none"/>
        </w:rPr>
        <w:t xml:space="preserve"> When an MI has been published for more than (30) days and is still not present in the Installed Base; contact your Maintenance Management Officer (MMO) so a remedy ticket requesting the MI be added, can be submitted.)</w:t>
      </w:r>
    </w:p>
    <w:p w:rsidR="00B92B83" w:rsidRPr="009937B9" w:rsidRDefault="00B92B83" w:rsidP="00B92B83">
      <w:pPr>
        <w:pStyle w:val="Title"/>
        <w:jc w:val="left"/>
        <w:rPr>
          <w:rFonts w:ascii="Calibri" w:hAnsi="Calibri"/>
          <w:sz w:val="24"/>
        </w:rPr>
      </w:pPr>
    </w:p>
    <w:p w:rsidR="00B92B83" w:rsidRPr="009937B9" w:rsidRDefault="00B92B83" w:rsidP="00B92B83">
      <w:pPr>
        <w:numPr>
          <w:ilvl w:val="0"/>
          <w:numId w:val="6"/>
        </w:numPr>
        <w:rPr>
          <w:rFonts w:ascii="Calibri" w:hAnsi="Calibri"/>
          <w:sz w:val="24"/>
          <w:szCs w:val="24"/>
        </w:rPr>
      </w:pPr>
      <w:r w:rsidRPr="009937B9">
        <w:rPr>
          <w:rFonts w:ascii="Calibri" w:hAnsi="Calibri"/>
          <w:sz w:val="24"/>
          <w:szCs w:val="24"/>
        </w:rPr>
        <w:t xml:space="preserve">Go </w:t>
      </w:r>
      <w:r w:rsidRPr="00E30351">
        <w:rPr>
          <w:rFonts w:ascii="Calibri" w:hAnsi="Calibri"/>
          <w:sz w:val="24"/>
          <w:szCs w:val="24"/>
        </w:rPr>
        <w:t xml:space="preserve">to </w:t>
      </w:r>
      <w:hyperlink r:id="rId15" w:history="1">
        <w:r w:rsidRPr="00A868B5">
          <w:rPr>
            <w:rStyle w:val="Hyperlink"/>
            <w:rFonts w:ascii="Calibri" w:hAnsi="Calibri"/>
            <w:sz w:val="24"/>
            <w:szCs w:val="24"/>
          </w:rPr>
          <w:t>https://gcssmc-tri.usmc.mil</w:t>
        </w:r>
      </w:hyperlink>
      <w:r w:rsidRPr="00A868B5">
        <w:rPr>
          <w:rFonts w:ascii="Calibri" w:hAnsi="Calibri"/>
          <w:sz w:val="24"/>
          <w:szCs w:val="24"/>
        </w:rPr>
        <w:t xml:space="preserve"> </w:t>
      </w:r>
    </w:p>
    <w:p w:rsidR="00B92B83" w:rsidRPr="009937B9" w:rsidRDefault="00B92B83" w:rsidP="00B92B83">
      <w:pPr>
        <w:rPr>
          <w:rFonts w:ascii="Calibri" w:hAnsi="Calibri"/>
          <w:sz w:val="24"/>
          <w:szCs w:val="24"/>
        </w:rPr>
      </w:pPr>
    </w:p>
    <w:p w:rsidR="00B92B83" w:rsidRPr="009937B9" w:rsidRDefault="00B92B83" w:rsidP="00B92B83">
      <w:pPr>
        <w:numPr>
          <w:ilvl w:val="0"/>
          <w:numId w:val="6"/>
        </w:numPr>
        <w:rPr>
          <w:rFonts w:ascii="Calibri" w:hAnsi="Calibri"/>
          <w:sz w:val="24"/>
          <w:szCs w:val="24"/>
        </w:rPr>
      </w:pPr>
      <w:r w:rsidRPr="009937B9">
        <w:rPr>
          <w:rFonts w:ascii="Calibri" w:hAnsi="Calibri"/>
          <w:sz w:val="24"/>
          <w:szCs w:val="24"/>
        </w:rPr>
        <w:t>After pressing “OK” on the warning page that appears, click on the “EBS Login” button located on the left side of the screen.</w:t>
      </w:r>
    </w:p>
    <w:p w:rsidR="00B92B83" w:rsidRPr="009937B9" w:rsidRDefault="00B92B83" w:rsidP="00B92B83">
      <w:pPr>
        <w:rPr>
          <w:rFonts w:ascii="Calibri" w:hAnsi="Calibri"/>
          <w:sz w:val="24"/>
          <w:szCs w:val="24"/>
        </w:rPr>
      </w:pPr>
    </w:p>
    <w:p w:rsidR="00B92B83" w:rsidRPr="009937B9" w:rsidRDefault="00B92B83" w:rsidP="00B92B83">
      <w:pPr>
        <w:pStyle w:val="Title"/>
        <w:rPr>
          <w:rFonts w:ascii="Calibri" w:hAnsi="Calibri"/>
          <w:noProof/>
          <w:sz w:val="24"/>
        </w:rPr>
      </w:pPr>
      <w:r>
        <w:rPr>
          <w:rFonts w:ascii="Calibri" w:hAnsi="Calibri"/>
          <w:noProof/>
          <w:sz w:val="24"/>
        </w:rPr>
        <w:drawing>
          <wp:inline distT="0" distB="0" distL="0" distR="0">
            <wp:extent cx="3657600" cy="2103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r="48558" b="24794"/>
                    <a:stretch>
                      <a:fillRect/>
                    </a:stretch>
                  </pic:blipFill>
                  <pic:spPr bwMode="auto">
                    <a:xfrm>
                      <a:off x="0" y="0"/>
                      <a:ext cx="3657600" cy="2103120"/>
                    </a:xfrm>
                    <a:prstGeom prst="rect">
                      <a:avLst/>
                    </a:prstGeom>
                    <a:noFill/>
                    <a:ln>
                      <a:noFill/>
                    </a:ln>
                  </pic:spPr>
                </pic:pic>
              </a:graphicData>
            </a:graphic>
          </wp:inline>
        </w:drawing>
      </w: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numPr>
          <w:ilvl w:val="0"/>
          <w:numId w:val="6"/>
        </w:numPr>
        <w:jc w:val="left"/>
        <w:rPr>
          <w:rFonts w:ascii="Calibri" w:hAnsi="Calibri"/>
          <w:bCs/>
          <w:sz w:val="24"/>
          <w:u w:val="none"/>
        </w:rPr>
      </w:pPr>
      <w:r w:rsidRPr="009937B9">
        <w:rPr>
          <w:rFonts w:ascii="Calibri" w:hAnsi="Calibri"/>
          <w:bCs/>
          <w:sz w:val="24"/>
          <w:u w:val="none"/>
        </w:rPr>
        <w:lastRenderedPageBreak/>
        <w:t>In the new window, under the “Navigator” option list, locate and click on the “Oracle Installed Base User” link provided.</w:t>
      </w:r>
    </w:p>
    <w:p w:rsidR="00B92B83" w:rsidRPr="009937B9" w:rsidRDefault="00B92B83" w:rsidP="00B92B83">
      <w:pPr>
        <w:pStyle w:val="Title"/>
        <w:jc w:val="left"/>
        <w:rPr>
          <w:rFonts w:ascii="Calibri" w:hAnsi="Calibri"/>
          <w:bCs/>
          <w:sz w:val="24"/>
          <w:u w:val="none"/>
        </w:rPr>
      </w:pPr>
    </w:p>
    <w:p w:rsidR="00B92B83" w:rsidRPr="009937B9" w:rsidRDefault="00B92B83" w:rsidP="00B92B83">
      <w:pPr>
        <w:pStyle w:val="Title"/>
        <w:rPr>
          <w:rFonts w:ascii="Calibri" w:hAnsi="Calibri"/>
          <w:noProof/>
          <w:sz w:val="24"/>
        </w:rPr>
      </w:pPr>
      <w:r>
        <w:rPr>
          <w:rFonts w:ascii="Calibri" w:hAnsi="Calibri"/>
          <w:noProof/>
          <w:sz w:val="24"/>
        </w:rPr>
        <w:drawing>
          <wp:inline distT="0" distB="0" distL="0" distR="0">
            <wp:extent cx="366522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48558" b="24380"/>
                    <a:stretch>
                      <a:fillRect/>
                    </a:stretch>
                  </pic:blipFill>
                  <pic:spPr bwMode="auto">
                    <a:xfrm>
                      <a:off x="0" y="0"/>
                      <a:ext cx="3665220" cy="2103120"/>
                    </a:xfrm>
                    <a:prstGeom prst="rect">
                      <a:avLst/>
                    </a:prstGeom>
                    <a:noFill/>
                    <a:ln>
                      <a:noFill/>
                    </a:ln>
                  </pic:spPr>
                </pic:pic>
              </a:graphicData>
            </a:graphic>
          </wp:inline>
        </w:drawing>
      </w: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numPr>
          <w:ilvl w:val="0"/>
          <w:numId w:val="6"/>
        </w:numPr>
        <w:jc w:val="left"/>
        <w:rPr>
          <w:rFonts w:ascii="Calibri" w:hAnsi="Calibri"/>
          <w:bCs/>
          <w:sz w:val="24"/>
          <w:u w:val="none"/>
        </w:rPr>
      </w:pPr>
      <w:r w:rsidRPr="009937B9">
        <w:rPr>
          <w:rFonts w:ascii="Calibri" w:hAnsi="Calibri"/>
          <w:bCs/>
          <w:sz w:val="24"/>
          <w:u w:val="none"/>
        </w:rPr>
        <w:t>A new list of links will appear to the right of the original “Navigator” options list. Click the “Oracle Installed Base” link provided.</w:t>
      </w:r>
    </w:p>
    <w:p w:rsidR="00B92B83" w:rsidRPr="009937B9" w:rsidRDefault="00B92B83" w:rsidP="00B92B83">
      <w:pPr>
        <w:pStyle w:val="Title"/>
        <w:jc w:val="left"/>
        <w:rPr>
          <w:rFonts w:ascii="Calibri" w:hAnsi="Calibri"/>
          <w:bCs/>
          <w:sz w:val="24"/>
          <w:u w:val="none"/>
        </w:rPr>
      </w:pPr>
    </w:p>
    <w:p w:rsidR="00B92B83" w:rsidRPr="009937B9" w:rsidRDefault="00B92B83" w:rsidP="00B92B83">
      <w:pPr>
        <w:pStyle w:val="Title"/>
        <w:rPr>
          <w:rFonts w:ascii="Calibri" w:hAnsi="Calibri"/>
          <w:noProof/>
          <w:sz w:val="24"/>
        </w:rPr>
      </w:pPr>
      <w:r>
        <w:rPr>
          <w:rFonts w:ascii="Calibri" w:hAnsi="Calibri"/>
          <w:noProof/>
          <w:sz w:val="24"/>
        </w:rPr>
        <w:drawing>
          <wp:inline distT="0" distB="0" distL="0" distR="0">
            <wp:extent cx="3665220" cy="210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r="48558" b="24380"/>
                    <a:stretch>
                      <a:fillRect/>
                    </a:stretch>
                  </pic:blipFill>
                  <pic:spPr bwMode="auto">
                    <a:xfrm>
                      <a:off x="0" y="0"/>
                      <a:ext cx="3665220" cy="2103120"/>
                    </a:xfrm>
                    <a:prstGeom prst="rect">
                      <a:avLst/>
                    </a:prstGeom>
                    <a:noFill/>
                    <a:ln>
                      <a:noFill/>
                    </a:ln>
                  </pic:spPr>
                </pic:pic>
              </a:graphicData>
            </a:graphic>
          </wp:inline>
        </w:drawing>
      </w: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numPr>
          <w:ilvl w:val="0"/>
          <w:numId w:val="6"/>
        </w:numPr>
        <w:jc w:val="left"/>
        <w:rPr>
          <w:rFonts w:ascii="Calibri" w:hAnsi="Calibri"/>
          <w:bCs/>
          <w:sz w:val="24"/>
          <w:u w:val="none"/>
        </w:rPr>
      </w:pPr>
      <w:r w:rsidRPr="009937B9">
        <w:rPr>
          <w:rFonts w:ascii="Calibri" w:hAnsi="Calibri"/>
          <w:bCs/>
          <w:sz w:val="24"/>
          <w:u w:val="none"/>
        </w:rPr>
        <w:lastRenderedPageBreak/>
        <w:t>The new window has a “Quick Find” option available for you to search for either a single piece of equipment or the entirety of your unit’s Consolidated Memorandum Report (CMR). For this example, we will utilize a single piece of equipment. In the scroll down menu next to where it says “Quick Find”, select “Serial Number”.</w:t>
      </w:r>
    </w:p>
    <w:p w:rsidR="00B92B83" w:rsidRPr="009937B9" w:rsidRDefault="00B92B83" w:rsidP="00B92B83">
      <w:pPr>
        <w:pStyle w:val="Title"/>
        <w:jc w:val="left"/>
        <w:rPr>
          <w:rFonts w:ascii="Calibri" w:hAnsi="Calibri"/>
          <w:bCs/>
          <w:sz w:val="24"/>
          <w:u w:val="none"/>
        </w:rPr>
      </w:pPr>
    </w:p>
    <w:p w:rsidR="00B92B83" w:rsidRPr="009937B9" w:rsidRDefault="00B92B83" w:rsidP="00B92B83">
      <w:pPr>
        <w:pStyle w:val="Title"/>
        <w:rPr>
          <w:rFonts w:ascii="Calibri" w:hAnsi="Calibri"/>
          <w:noProof/>
          <w:sz w:val="24"/>
        </w:rPr>
      </w:pPr>
      <w:r>
        <w:rPr>
          <w:rFonts w:ascii="Calibri" w:hAnsi="Calibri"/>
          <w:noProof/>
          <w:sz w:val="24"/>
        </w:rPr>
        <w:drawing>
          <wp:inline distT="0" distB="0" distL="0" distR="0">
            <wp:extent cx="370332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r="48558" b="24794"/>
                    <a:stretch>
                      <a:fillRect/>
                    </a:stretch>
                  </pic:blipFill>
                  <pic:spPr bwMode="auto">
                    <a:xfrm>
                      <a:off x="0" y="0"/>
                      <a:ext cx="3703320" cy="2103120"/>
                    </a:xfrm>
                    <a:prstGeom prst="rect">
                      <a:avLst/>
                    </a:prstGeom>
                    <a:noFill/>
                    <a:ln>
                      <a:noFill/>
                    </a:ln>
                  </pic:spPr>
                </pic:pic>
              </a:graphicData>
            </a:graphic>
          </wp:inline>
        </w:drawing>
      </w: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numPr>
          <w:ilvl w:val="0"/>
          <w:numId w:val="6"/>
        </w:numPr>
        <w:jc w:val="left"/>
        <w:rPr>
          <w:rFonts w:ascii="Calibri" w:hAnsi="Calibri"/>
          <w:bCs/>
          <w:sz w:val="24"/>
          <w:u w:val="none"/>
        </w:rPr>
      </w:pPr>
      <w:r w:rsidRPr="009937B9">
        <w:rPr>
          <w:rFonts w:ascii="Calibri" w:hAnsi="Calibri"/>
          <w:bCs/>
          <w:sz w:val="24"/>
          <w:u w:val="none"/>
        </w:rPr>
        <w:t>After making your selection, type in the equipment serial number for the piece of gear you wish to look up and then press the “Go” button.</w:t>
      </w:r>
    </w:p>
    <w:p w:rsidR="00B92B83" w:rsidRPr="009937B9" w:rsidRDefault="00B92B83" w:rsidP="00B92B83">
      <w:pPr>
        <w:pStyle w:val="Title"/>
        <w:jc w:val="left"/>
        <w:rPr>
          <w:rFonts w:ascii="Calibri" w:hAnsi="Calibri"/>
          <w:bCs/>
          <w:sz w:val="24"/>
          <w:u w:val="none"/>
        </w:rPr>
      </w:pPr>
    </w:p>
    <w:p w:rsidR="00B92B83" w:rsidRPr="009937B9" w:rsidRDefault="00B92B83" w:rsidP="00B92B83">
      <w:pPr>
        <w:pStyle w:val="Title"/>
        <w:rPr>
          <w:rFonts w:ascii="Calibri" w:hAnsi="Calibri"/>
          <w:noProof/>
          <w:sz w:val="24"/>
        </w:rPr>
      </w:pPr>
      <w:r>
        <w:rPr>
          <w:rFonts w:ascii="Calibri" w:hAnsi="Calibri"/>
          <w:noProof/>
          <w:sz w:val="24"/>
        </w:rPr>
        <w:drawing>
          <wp:inline distT="0" distB="0" distL="0" distR="0">
            <wp:extent cx="366522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r="48718" b="24794"/>
                    <a:stretch>
                      <a:fillRect/>
                    </a:stretch>
                  </pic:blipFill>
                  <pic:spPr bwMode="auto">
                    <a:xfrm>
                      <a:off x="0" y="0"/>
                      <a:ext cx="3665220" cy="2103120"/>
                    </a:xfrm>
                    <a:prstGeom prst="rect">
                      <a:avLst/>
                    </a:prstGeom>
                    <a:noFill/>
                    <a:ln>
                      <a:noFill/>
                    </a:ln>
                  </pic:spPr>
                </pic:pic>
              </a:graphicData>
            </a:graphic>
          </wp:inline>
        </w:drawing>
      </w: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numPr>
          <w:ilvl w:val="0"/>
          <w:numId w:val="6"/>
        </w:numPr>
        <w:jc w:val="left"/>
        <w:rPr>
          <w:rFonts w:ascii="Calibri" w:hAnsi="Calibri"/>
          <w:bCs/>
          <w:sz w:val="24"/>
          <w:u w:val="none"/>
        </w:rPr>
      </w:pPr>
      <w:r w:rsidRPr="009937B9">
        <w:rPr>
          <w:rFonts w:ascii="Calibri" w:hAnsi="Calibri"/>
          <w:bCs/>
          <w:sz w:val="24"/>
          <w:u w:val="none"/>
        </w:rPr>
        <w:lastRenderedPageBreak/>
        <w:t>In this new window, click the link resembling a series of folders that is directly under the phrase “View Configuration”.</w:t>
      </w:r>
    </w:p>
    <w:p w:rsidR="00B92B83" w:rsidRPr="009937B9" w:rsidRDefault="00B92B83" w:rsidP="00B92B83">
      <w:pPr>
        <w:pStyle w:val="Title"/>
        <w:jc w:val="left"/>
        <w:rPr>
          <w:rFonts w:ascii="Calibri" w:hAnsi="Calibri"/>
          <w:bCs/>
          <w:sz w:val="24"/>
          <w:u w:val="none"/>
        </w:rPr>
      </w:pPr>
    </w:p>
    <w:p w:rsidR="00B92B83" w:rsidRPr="009937B9" w:rsidRDefault="00B92B83" w:rsidP="00B92B83">
      <w:pPr>
        <w:pStyle w:val="Title"/>
        <w:rPr>
          <w:rFonts w:ascii="Calibri" w:hAnsi="Calibri"/>
          <w:noProof/>
          <w:sz w:val="24"/>
        </w:rPr>
      </w:pPr>
      <w:r>
        <w:rPr>
          <w:rFonts w:ascii="Calibri" w:hAnsi="Calibri"/>
          <w:noProof/>
          <w:sz w:val="24"/>
        </w:rPr>
        <w:drawing>
          <wp:inline distT="0" distB="0" distL="0" distR="0">
            <wp:extent cx="3718560"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r="48558" b="25206"/>
                    <a:stretch>
                      <a:fillRect/>
                    </a:stretch>
                  </pic:blipFill>
                  <pic:spPr bwMode="auto">
                    <a:xfrm>
                      <a:off x="0" y="0"/>
                      <a:ext cx="3718560" cy="2103120"/>
                    </a:xfrm>
                    <a:prstGeom prst="rect">
                      <a:avLst/>
                    </a:prstGeom>
                    <a:noFill/>
                    <a:ln>
                      <a:noFill/>
                    </a:ln>
                  </pic:spPr>
                </pic:pic>
              </a:graphicData>
            </a:graphic>
          </wp:inline>
        </w:drawing>
      </w: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numPr>
          <w:ilvl w:val="0"/>
          <w:numId w:val="6"/>
        </w:numPr>
        <w:jc w:val="left"/>
        <w:rPr>
          <w:rFonts w:ascii="Calibri" w:hAnsi="Calibri"/>
          <w:bCs/>
          <w:sz w:val="24"/>
          <w:u w:val="none"/>
        </w:rPr>
      </w:pPr>
      <w:r w:rsidRPr="009937B9">
        <w:rPr>
          <w:rFonts w:ascii="Calibri" w:hAnsi="Calibri"/>
          <w:bCs/>
          <w:sz w:val="24"/>
          <w:u w:val="none"/>
        </w:rPr>
        <w:t>This new screen shows you the modifications, if any, that apply to this piece of equipment. To change the status of the Modification, Simply click on the modification short title listed under the phrase “Description”.</w:t>
      </w:r>
    </w:p>
    <w:p w:rsidR="00B92B83" w:rsidRPr="009937B9" w:rsidRDefault="00B92B83" w:rsidP="00B92B83">
      <w:pPr>
        <w:pStyle w:val="Title"/>
        <w:jc w:val="left"/>
        <w:rPr>
          <w:rFonts w:ascii="Calibri" w:hAnsi="Calibri"/>
          <w:bCs/>
          <w:sz w:val="24"/>
          <w:u w:val="none"/>
        </w:rPr>
      </w:pPr>
    </w:p>
    <w:p w:rsidR="00B92B83" w:rsidRPr="009937B9" w:rsidRDefault="00B92B83" w:rsidP="00B92B83">
      <w:pPr>
        <w:pStyle w:val="Title"/>
        <w:rPr>
          <w:rFonts w:ascii="Calibri" w:hAnsi="Calibri"/>
          <w:noProof/>
          <w:sz w:val="24"/>
        </w:rPr>
      </w:pPr>
      <w:r>
        <w:rPr>
          <w:rFonts w:ascii="Calibri" w:hAnsi="Calibri"/>
          <w:noProof/>
          <w:sz w:val="24"/>
        </w:rPr>
        <w:drawing>
          <wp:inline distT="0" distB="0" distL="0" distR="0">
            <wp:extent cx="374142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r="48558" b="25620"/>
                    <a:stretch>
                      <a:fillRect/>
                    </a:stretch>
                  </pic:blipFill>
                  <pic:spPr bwMode="auto">
                    <a:xfrm>
                      <a:off x="0" y="0"/>
                      <a:ext cx="3741420" cy="2103120"/>
                    </a:xfrm>
                    <a:prstGeom prst="rect">
                      <a:avLst/>
                    </a:prstGeom>
                    <a:noFill/>
                    <a:ln>
                      <a:noFill/>
                    </a:ln>
                  </pic:spPr>
                </pic:pic>
              </a:graphicData>
            </a:graphic>
          </wp:inline>
        </w:drawing>
      </w: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rPr>
          <w:rFonts w:ascii="Calibri" w:hAnsi="Calibri"/>
          <w:noProof/>
          <w:sz w:val="24"/>
        </w:rPr>
      </w:pPr>
    </w:p>
    <w:p w:rsidR="00B92B83" w:rsidRPr="009937B9" w:rsidRDefault="00B92B83" w:rsidP="00B92B83">
      <w:pPr>
        <w:pStyle w:val="Title"/>
        <w:jc w:val="left"/>
        <w:rPr>
          <w:rFonts w:ascii="Calibri" w:hAnsi="Calibri"/>
          <w:noProof/>
          <w:sz w:val="24"/>
          <w:u w:val="none"/>
        </w:rPr>
      </w:pPr>
    </w:p>
    <w:p w:rsidR="00B92B83" w:rsidRPr="009937B9" w:rsidRDefault="00B92B83" w:rsidP="00B92B83">
      <w:pPr>
        <w:pStyle w:val="Title"/>
        <w:numPr>
          <w:ilvl w:val="0"/>
          <w:numId w:val="6"/>
        </w:numPr>
        <w:jc w:val="left"/>
        <w:rPr>
          <w:rFonts w:ascii="Calibri" w:hAnsi="Calibri"/>
          <w:bCs/>
          <w:sz w:val="24"/>
          <w:u w:val="none"/>
        </w:rPr>
      </w:pPr>
      <w:r w:rsidRPr="009937B9">
        <w:rPr>
          <w:rFonts w:ascii="Calibri" w:hAnsi="Calibri"/>
          <w:bCs/>
          <w:sz w:val="24"/>
          <w:u w:val="none"/>
        </w:rPr>
        <w:lastRenderedPageBreak/>
        <w:t xml:space="preserve">Under the “General Attributes” Section of the new page, there is a “Status” section with a fillable bar next to it. This is where you put one of the following options to confirm the status of the modification in question: MI-Not Installed, MI-N/A, MI-Verified, MI-Service Request Open, MI-Complete. </w:t>
      </w:r>
      <w:r w:rsidRPr="009937B9">
        <w:rPr>
          <w:rFonts w:ascii="Calibri" w:hAnsi="Calibri"/>
          <w:bCs/>
          <w:i/>
          <w:sz w:val="24"/>
          <w:u w:val="none"/>
        </w:rPr>
        <w:t>(Note: The reason to use each status is provided in the miscellaneous section of this desktop.)</w:t>
      </w:r>
    </w:p>
    <w:p w:rsidR="00B92B83" w:rsidRPr="009937B9" w:rsidRDefault="00B92B83" w:rsidP="00B92B83">
      <w:pPr>
        <w:pStyle w:val="Title"/>
        <w:ind w:left="1080"/>
        <w:jc w:val="left"/>
        <w:rPr>
          <w:rFonts w:ascii="Calibri" w:hAnsi="Calibri"/>
          <w:bCs/>
          <w:sz w:val="24"/>
          <w:u w:val="none"/>
        </w:rPr>
      </w:pPr>
    </w:p>
    <w:p w:rsidR="00B92B83" w:rsidRPr="009937B9" w:rsidRDefault="00B92B83" w:rsidP="00B92B83">
      <w:pPr>
        <w:pStyle w:val="Title"/>
        <w:rPr>
          <w:rFonts w:ascii="Calibri" w:hAnsi="Calibri"/>
          <w:noProof/>
          <w:sz w:val="24"/>
          <w:u w:val="none"/>
        </w:rPr>
      </w:pPr>
      <w:r>
        <w:rPr>
          <w:rFonts w:ascii="Calibri" w:hAnsi="Calibri"/>
          <w:noProof/>
          <w:sz w:val="24"/>
        </w:rPr>
        <w:drawing>
          <wp:inline distT="0" distB="0" distL="0" distR="0">
            <wp:extent cx="3756660"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r="48398" b="26033"/>
                    <a:stretch>
                      <a:fillRect/>
                    </a:stretch>
                  </pic:blipFill>
                  <pic:spPr bwMode="auto">
                    <a:xfrm>
                      <a:off x="0" y="0"/>
                      <a:ext cx="3756660" cy="2103120"/>
                    </a:xfrm>
                    <a:prstGeom prst="rect">
                      <a:avLst/>
                    </a:prstGeom>
                    <a:noFill/>
                    <a:ln>
                      <a:noFill/>
                    </a:ln>
                  </pic:spPr>
                </pic:pic>
              </a:graphicData>
            </a:graphic>
          </wp:inline>
        </w:drawing>
      </w:r>
    </w:p>
    <w:p w:rsidR="00B92B83" w:rsidRPr="009937B9" w:rsidRDefault="00B92B83" w:rsidP="00B92B83">
      <w:pPr>
        <w:pStyle w:val="Title"/>
        <w:jc w:val="left"/>
        <w:rPr>
          <w:rFonts w:ascii="Calibri" w:hAnsi="Calibri"/>
          <w:bCs/>
          <w:sz w:val="24"/>
          <w:u w:val="none"/>
        </w:rPr>
      </w:pPr>
    </w:p>
    <w:p w:rsidR="00B92B83" w:rsidRPr="009937B9" w:rsidRDefault="00B92B83" w:rsidP="00B92B83">
      <w:pPr>
        <w:numPr>
          <w:ilvl w:val="0"/>
          <w:numId w:val="3"/>
        </w:numPr>
        <w:rPr>
          <w:rFonts w:ascii="Calibri" w:hAnsi="Calibri" w:cs="Courier New"/>
          <w:bCs/>
          <w:sz w:val="24"/>
          <w:szCs w:val="24"/>
        </w:rPr>
      </w:pPr>
      <w:r w:rsidRPr="009937B9">
        <w:rPr>
          <w:rFonts w:ascii="Calibri" w:hAnsi="Calibri"/>
          <w:bCs/>
          <w:sz w:val="24"/>
          <w:szCs w:val="24"/>
        </w:rPr>
        <w:t>Before using the “Save” button, be sure to enter the new MI status date as it is required information. You can find the correct place to enter this information on the bottom of the current screen.</w:t>
      </w:r>
    </w:p>
    <w:p w:rsidR="00B92B83" w:rsidRPr="00BA6328" w:rsidRDefault="00B92B83" w:rsidP="00B92B83">
      <w:pPr>
        <w:pStyle w:val="Title"/>
        <w:jc w:val="left"/>
        <w:rPr>
          <w:rFonts w:ascii="Calibri" w:hAnsi="Calibri"/>
          <w:noProof/>
          <w:sz w:val="24"/>
          <w:u w:val="none"/>
        </w:rPr>
      </w:pPr>
    </w:p>
    <w:p w:rsidR="00550E18" w:rsidRDefault="00550E18"/>
    <w:sectPr w:rsidR="00550E18">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F1" w:rsidRDefault="00B92B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F1" w:rsidRDefault="00B92B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F1" w:rsidRDefault="00B92B8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F1" w:rsidRDefault="00B92B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90851" o:spid="_x0000_s2050" type="#_x0000_t75" style="position:absolute;margin-left:0;margin-top:0;width:6in;height:540pt;z-index:-251656192;mso-position-horizontal:center;mso-position-horizontal-relative:margin;mso-position-vertical:center;mso-position-vertical-relative:margin" o:allowincell="f">
          <v:imagedata r:id="rId1" o:title="Unit Logo 25th Mar Reg"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F1" w:rsidRDefault="00B92B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90852" o:spid="_x0000_s2051" type="#_x0000_t75" style="position:absolute;margin-left:0;margin-top:0;width:6in;height:540pt;z-index:-251655168;mso-position-horizontal:center;mso-position-horizontal-relative:margin;mso-position-vertical:center;mso-position-vertical-relative:margin" o:allowincell="f">
          <v:imagedata r:id="rId1" o:title="Unit Logo 25th Mar Reg"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F1" w:rsidRDefault="00B92B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90850" o:spid="_x0000_s2049" type="#_x0000_t75" style="position:absolute;margin-left:0;margin-top:0;width:6in;height:540pt;z-index:-251657216;mso-position-horizontal:center;mso-position-horizontal-relative:margin;mso-position-vertical:center;mso-position-vertical-relative:margin" o:allowincell="f">
          <v:imagedata r:id="rId1" o:title="Unit Logo 25th Mar Reg"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4EF3"/>
    <w:multiLevelType w:val="hybridMultilevel"/>
    <w:tmpl w:val="E6722D5A"/>
    <w:lvl w:ilvl="0" w:tplc="0409000F">
      <w:start w:val="1"/>
      <w:numFmt w:val="decimal"/>
      <w:lvlText w:val="%1."/>
      <w:lvlJc w:val="left"/>
      <w:pPr>
        <w:ind w:left="990" w:hanging="360"/>
      </w:pPr>
      <w:rPr>
        <w:rFonts w:cs="Times New Roman"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1837170"/>
    <w:multiLevelType w:val="hybridMultilevel"/>
    <w:tmpl w:val="FAF655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55101FB9"/>
    <w:multiLevelType w:val="hybridMultilevel"/>
    <w:tmpl w:val="A388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97135E"/>
    <w:multiLevelType w:val="hybridMultilevel"/>
    <w:tmpl w:val="BBF68458"/>
    <w:lvl w:ilvl="0" w:tplc="04090001">
      <w:start w:val="1"/>
      <w:numFmt w:val="bullet"/>
      <w:lvlText w:val=""/>
      <w:lvlJc w:val="left"/>
      <w:pPr>
        <w:tabs>
          <w:tab w:val="num" w:pos="735"/>
        </w:tabs>
        <w:ind w:left="735" w:hanging="375"/>
      </w:pPr>
      <w:rPr>
        <w:rFonts w:ascii="Symbol" w:hAnsi="Symbol" w:hint="default"/>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72E7E68"/>
    <w:multiLevelType w:val="hybridMultilevel"/>
    <w:tmpl w:val="A53EDB2A"/>
    <w:lvl w:ilvl="0" w:tplc="FC7E0B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A07390F"/>
    <w:multiLevelType w:val="hybridMultilevel"/>
    <w:tmpl w:val="D0FE3A84"/>
    <w:lvl w:ilvl="0" w:tplc="04090001">
      <w:start w:val="1"/>
      <w:numFmt w:val="bullet"/>
      <w:lvlText w:val=""/>
      <w:lvlJc w:val="left"/>
      <w:pPr>
        <w:ind w:left="630" w:hanging="360"/>
      </w:pPr>
      <w:rPr>
        <w:rFonts w:ascii="Symbol" w:hAnsi="Symbol" w:hint="default"/>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B83"/>
    <w:rsid w:val="00550E18"/>
    <w:rsid w:val="00B9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B83"/>
    <w:pPr>
      <w:spacing w:after="0" w:line="240" w:lineRule="auto"/>
    </w:pPr>
    <w:rPr>
      <w:rFonts w:ascii="Tms Rmn" w:eastAsia="Times New Roman" w:hAnsi="Tms Rm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92B83"/>
    <w:pPr>
      <w:jc w:val="center"/>
    </w:pPr>
    <w:rPr>
      <w:rFonts w:ascii="Times New Roman" w:hAnsi="Times New Roman"/>
      <w:sz w:val="32"/>
      <w:szCs w:val="24"/>
      <w:u w:val="single"/>
    </w:rPr>
  </w:style>
  <w:style w:type="character" w:customStyle="1" w:styleId="TitleChar">
    <w:name w:val="Title Char"/>
    <w:basedOn w:val="DefaultParagraphFont"/>
    <w:link w:val="Title"/>
    <w:rsid w:val="00B92B83"/>
    <w:rPr>
      <w:rFonts w:ascii="Times New Roman" w:eastAsia="Times New Roman" w:hAnsi="Times New Roman" w:cs="Times New Roman"/>
      <w:sz w:val="32"/>
      <w:szCs w:val="24"/>
      <w:u w:val="single"/>
    </w:rPr>
  </w:style>
  <w:style w:type="character" w:styleId="Hyperlink">
    <w:name w:val="Hyperlink"/>
    <w:rsid w:val="00B92B83"/>
    <w:rPr>
      <w:color w:val="0000FF"/>
      <w:u w:val="single"/>
    </w:rPr>
  </w:style>
  <w:style w:type="paragraph" w:styleId="Header">
    <w:name w:val="header"/>
    <w:basedOn w:val="Normal"/>
    <w:link w:val="HeaderChar"/>
    <w:rsid w:val="00B92B83"/>
    <w:pPr>
      <w:tabs>
        <w:tab w:val="center" w:pos="4680"/>
        <w:tab w:val="right" w:pos="9360"/>
      </w:tabs>
    </w:pPr>
  </w:style>
  <w:style w:type="character" w:customStyle="1" w:styleId="HeaderChar">
    <w:name w:val="Header Char"/>
    <w:basedOn w:val="DefaultParagraphFont"/>
    <w:link w:val="Header"/>
    <w:rsid w:val="00B92B83"/>
    <w:rPr>
      <w:rFonts w:ascii="Tms Rmn" w:eastAsia="Times New Roman" w:hAnsi="Tms Rmn" w:cs="Times New Roman"/>
      <w:sz w:val="20"/>
      <w:szCs w:val="20"/>
    </w:rPr>
  </w:style>
  <w:style w:type="paragraph" w:styleId="Footer">
    <w:name w:val="footer"/>
    <w:basedOn w:val="Normal"/>
    <w:link w:val="FooterChar"/>
    <w:rsid w:val="00B92B83"/>
    <w:pPr>
      <w:tabs>
        <w:tab w:val="center" w:pos="4680"/>
        <w:tab w:val="right" w:pos="9360"/>
      </w:tabs>
    </w:pPr>
  </w:style>
  <w:style w:type="character" w:customStyle="1" w:styleId="FooterChar">
    <w:name w:val="Footer Char"/>
    <w:basedOn w:val="DefaultParagraphFont"/>
    <w:link w:val="Footer"/>
    <w:rsid w:val="00B92B83"/>
    <w:rPr>
      <w:rFonts w:ascii="Tms Rmn" w:eastAsia="Times New Roman" w:hAnsi="Tms Rmn" w:cs="Times New Roman"/>
      <w:sz w:val="20"/>
      <w:szCs w:val="20"/>
    </w:rPr>
  </w:style>
  <w:style w:type="paragraph" w:styleId="BalloonText">
    <w:name w:val="Balloon Text"/>
    <w:basedOn w:val="Normal"/>
    <w:link w:val="BalloonTextChar"/>
    <w:uiPriority w:val="99"/>
    <w:semiHidden/>
    <w:unhideWhenUsed/>
    <w:rsid w:val="00B92B83"/>
    <w:rPr>
      <w:rFonts w:ascii="Tahoma" w:hAnsi="Tahoma" w:cs="Tahoma"/>
      <w:sz w:val="16"/>
      <w:szCs w:val="16"/>
    </w:rPr>
  </w:style>
  <w:style w:type="character" w:customStyle="1" w:styleId="BalloonTextChar">
    <w:name w:val="Balloon Text Char"/>
    <w:basedOn w:val="DefaultParagraphFont"/>
    <w:link w:val="BalloonText"/>
    <w:uiPriority w:val="99"/>
    <w:semiHidden/>
    <w:rsid w:val="00B92B8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B83"/>
    <w:pPr>
      <w:spacing w:after="0" w:line="240" w:lineRule="auto"/>
    </w:pPr>
    <w:rPr>
      <w:rFonts w:ascii="Tms Rmn" w:eastAsia="Times New Roman" w:hAnsi="Tms Rm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92B83"/>
    <w:pPr>
      <w:jc w:val="center"/>
    </w:pPr>
    <w:rPr>
      <w:rFonts w:ascii="Times New Roman" w:hAnsi="Times New Roman"/>
      <w:sz w:val="32"/>
      <w:szCs w:val="24"/>
      <w:u w:val="single"/>
    </w:rPr>
  </w:style>
  <w:style w:type="character" w:customStyle="1" w:styleId="TitleChar">
    <w:name w:val="Title Char"/>
    <w:basedOn w:val="DefaultParagraphFont"/>
    <w:link w:val="Title"/>
    <w:rsid w:val="00B92B83"/>
    <w:rPr>
      <w:rFonts w:ascii="Times New Roman" w:eastAsia="Times New Roman" w:hAnsi="Times New Roman" w:cs="Times New Roman"/>
      <w:sz w:val="32"/>
      <w:szCs w:val="24"/>
      <w:u w:val="single"/>
    </w:rPr>
  </w:style>
  <w:style w:type="character" w:styleId="Hyperlink">
    <w:name w:val="Hyperlink"/>
    <w:rsid w:val="00B92B83"/>
    <w:rPr>
      <w:color w:val="0000FF"/>
      <w:u w:val="single"/>
    </w:rPr>
  </w:style>
  <w:style w:type="paragraph" w:styleId="Header">
    <w:name w:val="header"/>
    <w:basedOn w:val="Normal"/>
    <w:link w:val="HeaderChar"/>
    <w:rsid w:val="00B92B83"/>
    <w:pPr>
      <w:tabs>
        <w:tab w:val="center" w:pos="4680"/>
        <w:tab w:val="right" w:pos="9360"/>
      </w:tabs>
    </w:pPr>
  </w:style>
  <w:style w:type="character" w:customStyle="1" w:styleId="HeaderChar">
    <w:name w:val="Header Char"/>
    <w:basedOn w:val="DefaultParagraphFont"/>
    <w:link w:val="Header"/>
    <w:rsid w:val="00B92B83"/>
    <w:rPr>
      <w:rFonts w:ascii="Tms Rmn" w:eastAsia="Times New Roman" w:hAnsi="Tms Rmn" w:cs="Times New Roman"/>
      <w:sz w:val="20"/>
      <w:szCs w:val="20"/>
    </w:rPr>
  </w:style>
  <w:style w:type="paragraph" w:styleId="Footer">
    <w:name w:val="footer"/>
    <w:basedOn w:val="Normal"/>
    <w:link w:val="FooterChar"/>
    <w:rsid w:val="00B92B83"/>
    <w:pPr>
      <w:tabs>
        <w:tab w:val="center" w:pos="4680"/>
        <w:tab w:val="right" w:pos="9360"/>
      </w:tabs>
    </w:pPr>
  </w:style>
  <w:style w:type="character" w:customStyle="1" w:styleId="FooterChar">
    <w:name w:val="Footer Char"/>
    <w:basedOn w:val="DefaultParagraphFont"/>
    <w:link w:val="Footer"/>
    <w:rsid w:val="00B92B83"/>
    <w:rPr>
      <w:rFonts w:ascii="Tms Rmn" w:eastAsia="Times New Roman" w:hAnsi="Tms Rmn" w:cs="Times New Roman"/>
      <w:sz w:val="20"/>
      <w:szCs w:val="20"/>
    </w:rPr>
  </w:style>
  <w:style w:type="paragraph" w:styleId="BalloonText">
    <w:name w:val="Balloon Text"/>
    <w:basedOn w:val="Normal"/>
    <w:link w:val="BalloonTextChar"/>
    <w:uiPriority w:val="99"/>
    <w:semiHidden/>
    <w:unhideWhenUsed/>
    <w:rsid w:val="00B92B83"/>
    <w:rPr>
      <w:rFonts w:ascii="Tahoma" w:hAnsi="Tahoma" w:cs="Tahoma"/>
      <w:sz w:val="16"/>
      <w:szCs w:val="16"/>
    </w:rPr>
  </w:style>
  <w:style w:type="character" w:customStyle="1" w:styleId="BalloonTextChar">
    <w:name w:val="Balloon Text Char"/>
    <w:basedOn w:val="DefaultParagraphFont"/>
    <w:link w:val="BalloonText"/>
    <w:uiPriority w:val="99"/>
    <w:semiHidden/>
    <w:rsid w:val="00B92B8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gcssmc-tri.usmc.mil" TargetMode="Externa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cssmc-tri.usmc.mi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Nordquist Sgt Kenneth D</dc:creator>
  <cp:lastModifiedBy>Nordquist Sgt Kenneth D</cp:lastModifiedBy>
  <cp:revision>1</cp:revision>
  <dcterms:created xsi:type="dcterms:W3CDTF">2016-04-20T16:38:00Z</dcterms:created>
  <dcterms:modified xsi:type="dcterms:W3CDTF">2016-04-20T16:41:00Z</dcterms:modified>
</cp:coreProperties>
</file>